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43" w:rsidRDefault="003C0D3A" w:rsidP="00044F0B">
      <w:pPr>
        <w:rPr>
          <w:rFonts w:ascii="Tw Cen MT" w:hAnsi="Tw Cen MT"/>
          <w:sz w:val="24"/>
        </w:rPr>
      </w:pPr>
      <w:r>
        <w:rPr>
          <w:rFonts w:ascii="Tw Cen MT" w:hAnsi="Tw Cen MT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2969717</wp:posOffset>
            </wp:positionH>
            <wp:positionV relativeFrom="margin">
              <wp:posOffset>-11430</wp:posOffset>
            </wp:positionV>
            <wp:extent cx="3789045" cy="3583940"/>
            <wp:effectExtent l="133350" t="114300" r="154305" b="1689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25"/>
                    <a:stretch/>
                  </pic:blipFill>
                  <pic:spPr bwMode="auto">
                    <a:xfrm>
                      <a:off x="0" y="0"/>
                      <a:ext cx="3789045" cy="3583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3D6" w:rsidRPr="007213D6" w:rsidRDefault="007213D6" w:rsidP="009955C3">
      <w:pPr>
        <w:rPr>
          <w:rFonts w:ascii="Tw Cen MT" w:hAnsi="Tw Cen MT"/>
          <w:b/>
          <w:color w:val="4472C4" w:themeColor="accent1"/>
          <w:sz w:val="28"/>
        </w:rPr>
      </w:pPr>
      <w:r>
        <w:rPr>
          <w:rFonts w:ascii="Tw Cen MT" w:hAnsi="Tw Cen MT"/>
          <w:b/>
          <w:color w:val="4472C4" w:themeColor="accent1"/>
          <w:sz w:val="28"/>
          <w:u w:val="single"/>
        </w:rPr>
        <w:t>PHASE</w:t>
      </w:r>
      <w:r w:rsidRPr="007213D6">
        <w:rPr>
          <w:rFonts w:ascii="Tw Cen MT" w:hAnsi="Tw Cen MT"/>
          <w:b/>
          <w:color w:val="4472C4" w:themeColor="accent1"/>
          <w:sz w:val="28"/>
          <w:u w:val="single"/>
        </w:rPr>
        <w:t xml:space="preserve"> </w:t>
      </w:r>
      <w:r w:rsidRPr="007213D6">
        <w:rPr>
          <w:rFonts w:ascii="Tw Cen MT" w:hAnsi="Tw Cen MT"/>
          <w:b/>
          <w:color w:val="4472C4" w:themeColor="accent1"/>
          <w:sz w:val="28"/>
          <w:u w:val="single"/>
        </w:rPr>
        <w:t xml:space="preserve">I: </w:t>
      </w:r>
      <w:r w:rsidR="00741042" w:rsidRPr="007213D6">
        <w:rPr>
          <w:rFonts w:ascii="Tw Cen MT" w:hAnsi="Tw Cen MT"/>
          <w:b/>
          <w:color w:val="4472C4" w:themeColor="accent1"/>
          <w:sz w:val="28"/>
          <w:u w:val="single"/>
        </w:rPr>
        <w:t xml:space="preserve">AB119 System &amp; Data Update </w:t>
      </w:r>
    </w:p>
    <w:p w:rsidR="00741042" w:rsidRPr="007213D6" w:rsidRDefault="00741042" w:rsidP="009955C3">
      <w:pPr>
        <w:rPr>
          <w:rFonts w:ascii="Tw Cen MT" w:hAnsi="Tw Cen MT"/>
          <w:b/>
          <w:sz w:val="28"/>
        </w:rPr>
      </w:pPr>
      <w:r w:rsidRPr="007213D6">
        <w:rPr>
          <w:rFonts w:ascii="Tw Cen MT" w:hAnsi="Tw Cen MT"/>
          <w:b/>
          <w:sz w:val="28"/>
        </w:rPr>
        <w:t>November 9</w:t>
      </w:r>
      <w:r w:rsidRPr="007213D6">
        <w:rPr>
          <w:rFonts w:ascii="Tw Cen MT" w:hAnsi="Tw Cen MT"/>
          <w:b/>
          <w:sz w:val="28"/>
          <w:vertAlign w:val="superscript"/>
        </w:rPr>
        <w:t>th</w:t>
      </w:r>
    </w:p>
    <w:p w:rsidR="00CE30EE" w:rsidRPr="00232999" w:rsidRDefault="00D93469" w:rsidP="009955C3">
      <w:pPr>
        <w:rPr>
          <w:rFonts w:ascii="Tw Cen MT" w:hAnsi="Tw Cen MT"/>
          <w:sz w:val="28"/>
          <w:vertAlign w:val="superscript"/>
        </w:rPr>
      </w:pPr>
      <w:r w:rsidRPr="00232999">
        <w:rPr>
          <w:rFonts w:ascii="Tw Cen MT" w:hAnsi="Tw Cen MT"/>
          <w:sz w:val="28"/>
        </w:rPr>
        <w:t xml:space="preserve">Location Data will </w:t>
      </w:r>
      <w:r w:rsidR="007213D6" w:rsidRPr="007213D6">
        <w:rPr>
          <w:rFonts w:ascii="Tw Cen MT" w:hAnsi="Tw Cen MT"/>
          <w:b/>
          <w:i/>
          <w:sz w:val="28"/>
        </w:rPr>
        <w:t>look different</w:t>
      </w:r>
      <w:r w:rsidR="007213D6" w:rsidRPr="00232999">
        <w:rPr>
          <w:rFonts w:ascii="Tw Cen MT" w:hAnsi="Tw Cen MT"/>
          <w:sz w:val="28"/>
        </w:rPr>
        <w:t xml:space="preserve"> </w:t>
      </w:r>
      <w:r w:rsidR="001741D6" w:rsidRPr="00232999">
        <w:rPr>
          <w:rFonts w:ascii="Tw Cen MT" w:hAnsi="Tw Cen MT"/>
          <w:sz w:val="28"/>
        </w:rPr>
        <w:t xml:space="preserve">in UCPath beginning November </w:t>
      </w:r>
      <w:proofErr w:type="gramStart"/>
      <w:r w:rsidR="001741D6" w:rsidRPr="00232999">
        <w:rPr>
          <w:rFonts w:ascii="Tw Cen MT" w:hAnsi="Tw Cen MT"/>
          <w:sz w:val="28"/>
        </w:rPr>
        <w:t>9</w:t>
      </w:r>
      <w:r w:rsidR="001741D6" w:rsidRPr="00232999">
        <w:rPr>
          <w:rFonts w:ascii="Tw Cen MT" w:hAnsi="Tw Cen MT"/>
          <w:sz w:val="28"/>
          <w:vertAlign w:val="superscript"/>
        </w:rPr>
        <w:t>th</w:t>
      </w:r>
      <w:proofErr w:type="gramEnd"/>
    </w:p>
    <w:p w:rsidR="00D75638" w:rsidRPr="00D75638" w:rsidRDefault="0000772E" w:rsidP="00F702C5">
      <w:pPr>
        <w:pStyle w:val="ListParagraph"/>
        <w:numPr>
          <w:ilvl w:val="0"/>
          <w:numId w:val="5"/>
        </w:numPr>
        <w:rPr>
          <w:rFonts w:ascii="Tw Cen MT" w:hAnsi="Tw Cen MT"/>
          <w:sz w:val="28"/>
          <w:vertAlign w:val="superscript"/>
        </w:rPr>
      </w:pPr>
      <w:r>
        <w:rPr>
          <w:rFonts w:ascii="Tw Cen MT" w:hAnsi="Tw Cen MT"/>
          <w:sz w:val="28"/>
        </w:rPr>
        <w:t>Pending UCPC</w:t>
      </w:r>
      <w:r w:rsidR="006525EF">
        <w:rPr>
          <w:rFonts w:ascii="Tw Cen MT" w:hAnsi="Tw Cen MT"/>
          <w:sz w:val="28"/>
        </w:rPr>
        <w:t xml:space="preserve"> configuration update</w:t>
      </w:r>
    </w:p>
    <w:p w:rsidR="00F702C5" w:rsidRPr="00232999" w:rsidRDefault="003C0D3A" w:rsidP="00F702C5">
      <w:pPr>
        <w:pStyle w:val="ListParagraph"/>
        <w:numPr>
          <w:ilvl w:val="0"/>
          <w:numId w:val="5"/>
        </w:numPr>
        <w:rPr>
          <w:rFonts w:ascii="Tw Cen MT" w:hAnsi="Tw Cen MT"/>
          <w:sz w:val="28"/>
          <w:vertAlign w:val="superscript"/>
        </w:rPr>
      </w:pPr>
      <w:r w:rsidRPr="00232999">
        <w:rPr>
          <w:rFonts w:ascii="Tw Cen MT" w:hAnsi="Tw Cen MT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1475715</wp:posOffset>
                </wp:positionH>
                <wp:positionV relativeFrom="paragraph">
                  <wp:posOffset>535242</wp:posOffset>
                </wp:positionV>
                <wp:extent cx="3304515" cy="45719"/>
                <wp:effectExtent l="0" t="38100" r="29845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451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DF38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6.2pt;margin-top:42.15pt;width:260.2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F702C5" w:rsidRPr="00232999">
        <w:rPr>
          <w:rFonts w:ascii="Tw Cen MT" w:hAnsi="Tw Cen MT"/>
          <w:sz w:val="28"/>
        </w:rPr>
        <w:t>Location lookup tables will contain the new format for the location code</w:t>
      </w:r>
    </w:p>
    <w:p w:rsidR="00741042" w:rsidRPr="007213D6" w:rsidRDefault="00741042" w:rsidP="009955C3">
      <w:pPr>
        <w:rPr>
          <w:rFonts w:ascii="Tw Cen MT" w:hAnsi="Tw Cen MT"/>
          <w:b/>
          <w:sz w:val="28"/>
        </w:rPr>
      </w:pPr>
      <w:r w:rsidRPr="007213D6">
        <w:rPr>
          <w:rFonts w:ascii="Tw Cen MT" w:hAnsi="Tw Cen MT"/>
          <w:b/>
          <w:sz w:val="28"/>
        </w:rPr>
        <w:t>November 9</w:t>
      </w:r>
      <w:r w:rsidRPr="007213D6">
        <w:rPr>
          <w:rFonts w:ascii="Tw Cen MT" w:hAnsi="Tw Cen MT"/>
          <w:b/>
          <w:sz w:val="28"/>
          <w:vertAlign w:val="superscript"/>
        </w:rPr>
        <w:t>th</w:t>
      </w:r>
      <w:r w:rsidRPr="007213D6">
        <w:rPr>
          <w:rFonts w:ascii="Tw Cen MT" w:hAnsi="Tw Cen MT"/>
          <w:b/>
          <w:sz w:val="28"/>
        </w:rPr>
        <w:t xml:space="preserve"> – December </w:t>
      </w:r>
      <w:proofErr w:type="gramStart"/>
      <w:r w:rsidRPr="007213D6">
        <w:rPr>
          <w:rFonts w:ascii="Tw Cen MT" w:hAnsi="Tw Cen MT"/>
          <w:b/>
          <w:sz w:val="28"/>
        </w:rPr>
        <w:t>13th</w:t>
      </w:r>
      <w:proofErr w:type="gramEnd"/>
    </w:p>
    <w:p w:rsidR="009D0ED5" w:rsidRDefault="009D0ED5" w:rsidP="009955C3">
      <w:pPr>
        <w:rPr>
          <w:rFonts w:ascii="Tw Cen MT" w:hAnsi="Tw Cen MT"/>
          <w:sz w:val="24"/>
        </w:rPr>
      </w:pPr>
      <w:proofErr w:type="gramStart"/>
      <w:r w:rsidRPr="00484154">
        <w:rPr>
          <w:rFonts w:ascii="Tw Cen MT" w:hAnsi="Tw Cen MT"/>
          <w:sz w:val="28"/>
        </w:rPr>
        <w:t xml:space="preserve">The Location Data for existing positions will be </w:t>
      </w:r>
      <w:r w:rsidRPr="007213D6">
        <w:rPr>
          <w:rFonts w:ascii="Tw Cen MT" w:hAnsi="Tw Cen MT"/>
          <w:b/>
          <w:i/>
          <w:sz w:val="28"/>
        </w:rPr>
        <w:t>managed centrally</w:t>
      </w:r>
      <w:r w:rsidRPr="00484154">
        <w:rPr>
          <w:rFonts w:ascii="Tw Cen MT" w:hAnsi="Tw Cen MT"/>
          <w:sz w:val="28"/>
        </w:rPr>
        <w:t xml:space="preserve"> by CSC</w:t>
      </w:r>
      <w:proofErr w:type="gramEnd"/>
      <w:r w:rsidR="00484154">
        <w:rPr>
          <w:rFonts w:ascii="Tw Cen MT" w:hAnsi="Tw Cen MT"/>
          <w:sz w:val="28"/>
        </w:rPr>
        <w:t xml:space="preserve"> during this period</w:t>
      </w:r>
    </w:p>
    <w:p w:rsidR="00F702C5" w:rsidRDefault="005421B6" w:rsidP="009D0ED5">
      <w:pPr>
        <w:pStyle w:val="ListParagraph"/>
        <w:numPr>
          <w:ilvl w:val="0"/>
          <w:numId w:val="5"/>
        </w:numPr>
        <w:rPr>
          <w:rFonts w:ascii="Tw Cen MT" w:hAnsi="Tw Cen MT"/>
          <w:sz w:val="28"/>
        </w:rPr>
      </w:pPr>
      <w:r w:rsidRPr="00484154">
        <w:rPr>
          <w:rFonts w:ascii="Tw Cen MT" w:hAnsi="Tw Cen MT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79255" wp14:editId="17E5AEF5">
                <wp:simplePos x="0" y="0"/>
                <wp:positionH relativeFrom="column">
                  <wp:posOffset>1742793</wp:posOffset>
                </wp:positionH>
                <wp:positionV relativeFrom="paragraph">
                  <wp:posOffset>1154103</wp:posOffset>
                </wp:positionV>
                <wp:extent cx="1991762" cy="506994"/>
                <wp:effectExtent l="0" t="0" r="66040" b="838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762" cy="506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F5E94F" id="Straight Arrow Connector 5" o:spid="_x0000_s1026" type="#_x0000_t32" style="position:absolute;margin-left:137.25pt;margin-top:90.85pt;width:156.8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AE4053" w:rsidRPr="00484154">
        <w:rPr>
          <w:rFonts w:ascii="Tw Cen MT" w:hAnsi="Tw Cen MT"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2960370</wp:posOffset>
            </wp:positionH>
            <wp:positionV relativeFrom="margin">
              <wp:posOffset>3677285</wp:posOffset>
            </wp:positionV>
            <wp:extent cx="3793490" cy="3921125"/>
            <wp:effectExtent l="133350" t="114300" r="149860" b="1555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610"/>
                    <a:stretch/>
                  </pic:blipFill>
                  <pic:spPr bwMode="auto">
                    <a:xfrm>
                      <a:off x="0" y="0"/>
                      <a:ext cx="3793490" cy="392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D3A" w:rsidRPr="00484154">
        <w:rPr>
          <w:rFonts w:ascii="Tw Cen MT" w:hAnsi="Tw Cen MT"/>
          <w:sz w:val="28"/>
        </w:rPr>
        <w:t xml:space="preserve">SSC </w:t>
      </w:r>
      <w:proofErr w:type="spellStart"/>
      <w:r w:rsidR="00F702C5" w:rsidRPr="00484154">
        <w:rPr>
          <w:rFonts w:ascii="Tw Cen MT" w:hAnsi="Tw Cen MT"/>
          <w:sz w:val="28"/>
        </w:rPr>
        <w:t>Transactors</w:t>
      </w:r>
      <w:proofErr w:type="spellEnd"/>
      <w:r w:rsidR="00F702C5" w:rsidRPr="00484154">
        <w:rPr>
          <w:rFonts w:ascii="Tw Cen MT" w:hAnsi="Tw Cen MT"/>
          <w:sz w:val="28"/>
        </w:rPr>
        <w:t xml:space="preserve"> will</w:t>
      </w:r>
      <w:r w:rsidR="003C0D3A" w:rsidRPr="00484154">
        <w:rPr>
          <w:rFonts w:ascii="Tw Cen MT" w:hAnsi="Tw Cen MT"/>
          <w:sz w:val="28"/>
        </w:rPr>
        <w:t xml:space="preserve"> need to</w:t>
      </w:r>
      <w:r w:rsidR="00F702C5" w:rsidRPr="00484154">
        <w:rPr>
          <w:rFonts w:ascii="Tw Cen MT" w:hAnsi="Tw Cen MT"/>
          <w:sz w:val="28"/>
        </w:rPr>
        <w:t xml:space="preserve"> utilize the</w:t>
      </w:r>
      <w:r w:rsidR="009D0ED5" w:rsidRPr="00484154">
        <w:rPr>
          <w:rFonts w:ascii="Tw Cen MT" w:hAnsi="Tw Cen MT"/>
          <w:sz w:val="28"/>
        </w:rPr>
        <w:t xml:space="preserve"> </w:t>
      </w:r>
      <w:r w:rsidR="00F702C5" w:rsidRPr="007213D6">
        <w:rPr>
          <w:rFonts w:ascii="Tw Cen MT" w:hAnsi="Tw Cen MT"/>
          <w:b/>
          <w:i/>
          <w:sz w:val="28"/>
        </w:rPr>
        <w:t>default location value</w:t>
      </w:r>
      <w:r w:rsidR="00102016" w:rsidRPr="00484154">
        <w:rPr>
          <w:rFonts w:ascii="Tw Cen MT" w:hAnsi="Tw Cen MT"/>
          <w:sz w:val="28"/>
        </w:rPr>
        <w:t xml:space="preserve"> that populates when the department is</w:t>
      </w:r>
      <w:r w:rsidR="00F702C5" w:rsidRPr="00484154">
        <w:rPr>
          <w:rFonts w:ascii="Tw Cen MT" w:hAnsi="Tw Cen MT"/>
          <w:sz w:val="28"/>
        </w:rPr>
        <w:t xml:space="preserve"> </w:t>
      </w:r>
      <w:r w:rsidR="00102016" w:rsidRPr="00484154">
        <w:rPr>
          <w:rFonts w:ascii="Tw Cen MT" w:hAnsi="Tw Cen MT"/>
          <w:sz w:val="28"/>
        </w:rPr>
        <w:t xml:space="preserve">entered </w:t>
      </w:r>
      <w:r w:rsidR="00F702C5" w:rsidRPr="00484154">
        <w:rPr>
          <w:rFonts w:ascii="Tw Cen MT" w:hAnsi="Tw Cen MT"/>
          <w:sz w:val="28"/>
        </w:rPr>
        <w:t>for new positions or position transfers during t</w:t>
      </w:r>
      <w:r w:rsidR="009D0ED5" w:rsidRPr="00484154">
        <w:rPr>
          <w:rFonts w:ascii="Tw Cen MT" w:hAnsi="Tw Cen MT"/>
          <w:sz w:val="28"/>
        </w:rPr>
        <w:t>his period</w:t>
      </w:r>
    </w:p>
    <w:p w:rsidR="00484154" w:rsidRPr="00484154" w:rsidRDefault="00EA53D0" w:rsidP="009D0ED5">
      <w:pPr>
        <w:pStyle w:val="ListParagraph"/>
        <w:numPr>
          <w:ilvl w:val="0"/>
          <w:numId w:val="5"/>
        </w:numPr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 xml:space="preserve">Reach out to </w:t>
      </w:r>
      <w:hyperlink r:id="rId10" w:history="1">
        <w:r w:rsidR="005D7139" w:rsidRPr="00D27D6C">
          <w:rPr>
            <w:rStyle w:val="Hyperlink"/>
            <w:rFonts w:ascii="Tw Cen MT" w:hAnsi="Tw Cen MT"/>
            <w:sz w:val="28"/>
          </w:rPr>
          <w:t>kameron.johnson@ucr.edu</w:t>
        </w:r>
      </w:hyperlink>
      <w:r>
        <w:rPr>
          <w:rFonts w:ascii="Tw Cen MT" w:hAnsi="Tw Cen MT"/>
          <w:sz w:val="28"/>
        </w:rPr>
        <w:t xml:space="preserve"> for any departments without default values</w:t>
      </w:r>
    </w:p>
    <w:p w:rsidR="008F12EA" w:rsidRPr="00484154" w:rsidRDefault="003C0D3A" w:rsidP="008F12EA">
      <w:pPr>
        <w:pStyle w:val="ListParagraph"/>
        <w:numPr>
          <w:ilvl w:val="0"/>
          <w:numId w:val="5"/>
        </w:numPr>
        <w:rPr>
          <w:rFonts w:ascii="Tw Cen MT" w:hAnsi="Tw Cen MT"/>
          <w:sz w:val="28"/>
        </w:rPr>
      </w:pPr>
      <w:r w:rsidRPr="00484154">
        <w:rPr>
          <w:rFonts w:ascii="Tw Cen MT" w:hAnsi="Tw Cen MT"/>
          <w:sz w:val="28"/>
        </w:rPr>
        <w:t xml:space="preserve">Updates to existing </w:t>
      </w:r>
      <w:bookmarkStart w:id="0" w:name="_GoBack"/>
      <w:bookmarkEnd w:id="0"/>
      <w:r w:rsidRPr="00484154">
        <w:rPr>
          <w:rFonts w:ascii="Tw Cen MT" w:hAnsi="Tw Cen MT"/>
          <w:sz w:val="28"/>
        </w:rPr>
        <w:t>positions will be handled through a collection process between CSC and the SSCs during this period</w:t>
      </w:r>
    </w:p>
    <w:p w:rsidR="00741042" w:rsidRPr="007213D6" w:rsidRDefault="007213D6" w:rsidP="00741042">
      <w:pPr>
        <w:rPr>
          <w:rFonts w:ascii="Tw Cen MT" w:hAnsi="Tw Cen MT"/>
          <w:b/>
          <w:color w:val="4472C4" w:themeColor="accent1"/>
          <w:sz w:val="28"/>
        </w:rPr>
      </w:pPr>
      <w:r w:rsidRPr="007213D6">
        <w:rPr>
          <w:rFonts w:ascii="Tw Cen MT" w:hAnsi="Tw Cen MT"/>
          <w:b/>
          <w:color w:val="4472C4" w:themeColor="accent1"/>
          <w:sz w:val="28"/>
          <w:u w:val="single"/>
        </w:rPr>
        <w:t xml:space="preserve">PHASE II: </w:t>
      </w:r>
      <w:r w:rsidR="00741042" w:rsidRPr="007213D6">
        <w:rPr>
          <w:rFonts w:ascii="Tw Cen MT" w:hAnsi="Tw Cen MT"/>
          <w:b/>
          <w:color w:val="4472C4" w:themeColor="accent1"/>
          <w:sz w:val="28"/>
          <w:u w:val="single"/>
        </w:rPr>
        <w:t>AB119 Compliance Rollout</w:t>
      </w:r>
    </w:p>
    <w:p w:rsidR="00741042" w:rsidRPr="007213D6" w:rsidRDefault="00741042" w:rsidP="00741042">
      <w:pPr>
        <w:rPr>
          <w:rFonts w:ascii="Tw Cen MT" w:hAnsi="Tw Cen MT"/>
          <w:b/>
          <w:sz w:val="28"/>
        </w:rPr>
      </w:pPr>
      <w:r w:rsidRPr="007213D6">
        <w:rPr>
          <w:rFonts w:ascii="Tw Cen MT" w:hAnsi="Tw Cen MT"/>
          <w:b/>
          <w:sz w:val="28"/>
        </w:rPr>
        <w:t>December 13</w:t>
      </w:r>
      <w:r w:rsidRPr="007213D6">
        <w:rPr>
          <w:rFonts w:ascii="Tw Cen MT" w:hAnsi="Tw Cen MT"/>
          <w:b/>
          <w:sz w:val="28"/>
          <w:vertAlign w:val="superscript"/>
        </w:rPr>
        <w:t>th</w:t>
      </w:r>
      <w:r w:rsidRPr="007213D6">
        <w:rPr>
          <w:rFonts w:ascii="Tw Cen MT" w:hAnsi="Tw Cen MT"/>
          <w:b/>
          <w:sz w:val="28"/>
        </w:rPr>
        <w:t xml:space="preserve"> forward</w:t>
      </w:r>
    </w:p>
    <w:p w:rsidR="00997798" w:rsidRPr="00AE4053" w:rsidRDefault="005D7139">
      <w:pPr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The</w:t>
      </w:r>
      <w:r w:rsidR="000A5F62" w:rsidRPr="00484154">
        <w:rPr>
          <w:rFonts w:ascii="Tw Cen MT" w:hAnsi="Tw Cen MT"/>
          <w:sz w:val="28"/>
        </w:rPr>
        <w:t xml:space="preserve"> </w:t>
      </w:r>
      <w:r w:rsidR="000A5F62" w:rsidRPr="005275E7">
        <w:rPr>
          <w:rFonts w:ascii="Tw Cen MT" w:hAnsi="Tw Cen MT"/>
          <w:b/>
          <w:i/>
          <w:sz w:val="28"/>
        </w:rPr>
        <w:t>management of</w:t>
      </w:r>
      <w:r w:rsidR="00102016" w:rsidRPr="005275E7">
        <w:rPr>
          <w:rFonts w:ascii="Tw Cen MT" w:hAnsi="Tw Cen MT"/>
          <w:b/>
          <w:i/>
          <w:sz w:val="28"/>
        </w:rPr>
        <w:t xml:space="preserve"> location data</w:t>
      </w:r>
      <w:r w:rsidR="00102016" w:rsidRPr="00484154">
        <w:rPr>
          <w:rFonts w:ascii="Tw Cen MT" w:hAnsi="Tw Cen MT"/>
          <w:sz w:val="28"/>
        </w:rPr>
        <w:t xml:space="preserve"> </w:t>
      </w:r>
      <w:proofErr w:type="gramStart"/>
      <w:r w:rsidR="00102016" w:rsidRPr="00484154">
        <w:rPr>
          <w:rFonts w:ascii="Tw Cen MT" w:hAnsi="Tw Cen MT"/>
          <w:sz w:val="28"/>
        </w:rPr>
        <w:t>will be rolled out</w:t>
      </w:r>
      <w:proofErr w:type="gramEnd"/>
      <w:r w:rsidR="00102016" w:rsidRPr="00484154">
        <w:rPr>
          <w:rFonts w:ascii="Tw Cen MT" w:hAnsi="Tw Cen MT"/>
          <w:sz w:val="28"/>
        </w:rPr>
        <w:t xml:space="preserve"> to the campus</w:t>
      </w:r>
    </w:p>
    <w:sectPr w:rsidR="00997798" w:rsidRPr="00AE4053" w:rsidSect="00822743">
      <w:headerReference w:type="default" r:id="rId11"/>
      <w:footerReference w:type="defaul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31" w:rsidRDefault="00C53231" w:rsidP="00F04AE1">
      <w:pPr>
        <w:spacing w:after="0" w:line="240" w:lineRule="auto"/>
      </w:pPr>
      <w:r>
        <w:separator/>
      </w:r>
    </w:p>
  </w:endnote>
  <w:endnote w:type="continuationSeparator" w:id="0">
    <w:p w:rsidR="00C53231" w:rsidRDefault="00C53231" w:rsidP="00F0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05" w:rsidRDefault="00A00305" w:rsidP="00A00305">
    <w:pPr>
      <w:pStyle w:val="Footer"/>
      <w:tabs>
        <w:tab w:val="clear" w:pos="4680"/>
        <w:tab w:val="clear" w:pos="9360"/>
      </w:tabs>
      <w:jc w:val="right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5275E7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A00305" w:rsidRDefault="00A00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31" w:rsidRDefault="00C53231" w:rsidP="00F04AE1">
      <w:pPr>
        <w:spacing w:after="0" w:line="240" w:lineRule="auto"/>
      </w:pPr>
      <w:r>
        <w:separator/>
      </w:r>
    </w:p>
  </w:footnote>
  <w:footnote w:type="continuationSeparator" w:id="0">
    <w:p w:rsidR="00C53231" w:rsidRDefault="00C53231" w:rsidP="00F0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E1" w:rsidRPr="00822743" w:rsidRDefault="00F04AE1" w:rsidP="00F04AE1">
    <w:pPr>
      <w:pStyle w:val="IntenseQuote"/>
      <w:rPr>
        <w:rFonts w:ascii="Tw Cen MT" w:hAnsi="Tw Cen MT"/>
        <w:b/>
        <w:sz w:val="28"/>
        <w:szCs w:val="26"/>
      </w:rPr>
    </w:pPr>
    <w:r w:rsidRPr="00822743">
      <w:rPr>
        <w:rFonts w:ascii="Tw Cen MT" w:hAnsi="Tw Cen MT"/>
        <w:b/>
        <w:noProof/>
        <w:sz w:val="28"/>
        <w:szCs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-693834</wp:posOffset>
          </wp:positionH>
          <wp:positionV relativeFrom="paragraph">
            <wp:posOffset>179622</wp:posOffset>
          </wp:positionV>
          <wp:extent cx="2373630" cy="697230"/>
          <wp:effectExtent l="0" t="0" r="7620" b="7620"/>
          <wp:wrapTight wrapText="bothSides">
            <wp:wrapPolygon edited="0">
              <wp:start x="3467" y="0"/>
              <wp:lineTo x="0" y="1180"/>
              <wp:lineTo x="0" y="18885"/>
              <wp:lineTo x="867" y="18885"/>
              <wp:lineTo x="867" y="21246"/>
              <wp:lineTo x="14562" y="21246"/>
              <wp:lineTo x="21496" y="21246"/>
              <wp:lineTo x="21496" y="17115"/>
              <wp:lineTo x="20629" y="9443"/>
              <wp:lineTo x="21149" y="3541"/>
              <wp:lineTo x="19762" y="2951"/>
              <wp:lineTo x="5374" y="0"/>
              <wp:lineTo x="3467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3469">
      <w:rPr>
        <w:rFonts w:ascii="Tw Cen MT" w:hAnsi="Tw Cen MT"/>
        <w:b/>
        <w:sz w:val="28"/>
        <w:szCs w:val="26"/>
      </w:rPr>
      <w:t>New Look UCPath Location Data</w:t>
    </w:r>
    <w:r w:rsidR="00F702C5">
      <w:rPr>
        <w:rFonts w:ascii="Tw Cen MT" w:hAnsi="Tw Cen MT"/>
        <w:b/>
        <w:sz w:val="28"/>
        <w:szCs w:val="26"/>
      </w:rPr>
      <w:t xml:space="preserve"> and Interim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E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D51022"/>
    <w:multiLevelType w:val="hybridMultilevel"/>
    <w:tmpl w:val="6E14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8530F"/>
    <w:multiLevelType w:val="hybridMultilevel"/>
    <w:tmpl w:val="7AE2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6EE1"/>
    <w:multiLevelType w:val="hybridMultilevel"/>
    <w:tmpl w:val="090448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4674F"/>
    <w:multiLevelType w:val="hybridMultilevel"/>
    <w:tmpl w:val="D508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0B"/>
    <w:rsid w:val="0000772E"/>
    <w:rsid w:val="0002142F"/>
    <w:rsid w:val="00044F0B"/>
    <w:rsid w:val="000A594D"/>
    <w:rsid w:val="000A5F62"/>
    <w:rsid w:val="00102016"/>
    <w:rsid w:val="00157580"/>
    <w:rsid w:val="001741D6"/>
    <w:rsid w:val="001D3348"/>
    <w:rsid w:val="00232999"/>
    <w:rsid w:val="002564E3"/>
    <w:rsid w:val="003C0D3A"/>
    <w:rsid w:val="00484154"/>
    <w:rsid w:val="005275E7"/>
    <w:rsid w:val="005421B6"/>
    <w:rsid w:val="005564E8"/>
    <w:rsid w:val="00591684"/>
    <w:rsid w:val="005A4D10"/>
    <w:rsid w:val="005D7139"/>
    <w:rsid w:val="00641888"/>
    <w:rsid w:val="006500A8"/>
    <w:rsid w:val="006525EF"/>
    <w:rsid w:val="0068105C"/>
    <w:rsid w:val="007213D6"/>
    <w:rsid w:val="007232F9"/>
    <w:rsid w:val="0073084D"/>
    <w:rsid w:val="00741042"/>
    <w:rsid w:val="00785A09"/>
    <w:rsid w:val="00822743"/>
    <w:rsid w:val="008F12EA"/>
    <w:rsid w:val="009955C3"/>
    <w:rsid w:val="00997798"/>
    <w:rsid w:val="009D0ED5"/>
    <w:rsid w:val="00A00305"/>
    <w:rsid w:val="00A76507"/>
    <w:rsid w:val="00AE4053"/>
    <w:rsid w:val="00B10265"/>
    <w:rsid w:val="00B55221"/>
    <w:rsid w:val="00B8480E"/>
    <w:rsid w:val="00BE27A2"/>
    <w:rsid w:val="00C53231"/>
    <w:rsid w:val="00C9393D"/>
    <w:rsid w:val="00C9608C"/>
    <w:rsid w:val="00CE30EE"/>
    <w:rsid w:val="00D22C40"/>
    <w:rsid w:val="00D72EAA"/>
    <w:rsid w:val="00D75638"/>
    <w:rsid w:val="00D93469"/>
    <w:rsid w:val="00E6565C"/>
    <w:rsid w:val="00EA53D0"/>
    <w:rsid w:val="00F04AE1"/>
    <w:rsid w:val="00F702C5"/>
    <w:rsid w:val="00FA6D85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718E"/>
  <w15:chartTrackingRefBased/>
  <w15:docId w15:val="{64E970FF-16CF-49D7-87B6-B2ABCEED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5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6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E1"/>
  </w:style>
  <w:style w:type="paragraph" w:styleId="Footer">
    <w:name w:val="footer"/>
    <w:basedOn w:val="Normal"/>
    <w:link w:val="FooterChar"/>
    <w:uiPriority w:val="99"/>
    <w:unhideWhenUsed/>
    <w:rsid w:val="00F0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E1"/>
  </w:style>
  <w:style w:type="paragraph" w:styleId="IntenseQuote">
    <w:name w:val="Intense Quote"/>
    <w:basedOn w:val="Normal"/>
    <w:next w:val="Normal"/>
    <w:link w:val="IntenseQuoteChar"/>
    <w:uiPriority w:val="30"/>
    <w:qFormat/>
    <w:rsid w:val="00F04A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AE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meron.johnson@ucr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474A-ED56-444D-A575-7702FEAD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Johnson</dc:creator>
  <cp:keywords/>
  <dc:description/>
  <cp:lastModifiedBy>Puja Pannu</cp:lastModifiedBy>
  <cp:revision>3</cp:revision>
  <dcterms:created xsi:type="dcterms:W3CDTF">2021-11-09T16:30:00Z</dcterms:created>
  <dcterms:modified xsi:type="dcterms:W3CDTF">2021-11-09T17:17:00Z</dcterms:modified>
</cp:coreProperties>
</file>