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CF" w:rsidRDefault="00682ECF" w:rsidP="00682ECF">
      <w:r>
        <w:t>Dear Colleagues,</w:t>
      </w:r>
    </w:p>
    <w:p w:rsidR="00682ECF" w:rsidRDefault="00682ECF" w:rsidP="00682ECF"/>
    <w:p w:rsidR="00682ECF" w:rsidRDefault="00682ECF" w:rsidP="00682ECF">
      <w:r>
        <w:t xml:space="preserve">Below is the schedule for the UCPath Transactional Unit Pilot - </w:t>
      </w:r>
      <w:r>
        <w:rPr>
          <w:b/>
          <w:bCs/>
        </w:rPr>
        <w:t>Phase 2</w:t>
      </w:r>
      <w:r>
        <w:t xml:space="preserve">. </w:t>
      </w:r>
    </w:p>
    <w:p w:rsidR="00682ECF" w:rsidRDefault="00682ECF" w:rsidP="00682ECF"/>
    <w:p w:rsidR="00682ECF" w:rsidRDefault="00682ECF" w:rsidP="00682ECF">
      <w:pPr>
        <w:rPr>
          <w:b/>
          <w:bCs/>
          <w:color w:val="4472C4"/>
        </w:rPr>
      </w:pPr>
      <w:r>
        <w:rPr>
          <w:b/>
          <w:bCs/>
          <w:color w:val="4472C4"/>
        </w:rPr>
        <w:t xml:space="preserve">PRE-TRAINING: </w:t>
      </w:r>
    </w:p>
    <w:p w:rsidR="00682ECF" w:rsidRDefault="00682ECF" w:rsidP="00682EC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 detailed email and </w:t>
      </w:r>
      <w:proofErr w:type="spellStart"/>
      <w:r>
        <w:rPr>
          <w:rFonts w:eastAsia="Times New Roman"/>
        </w:rPr>
        <w:t>remdiner</w:t>
      </w:r>
      <w:proofErr w:type="spellEnd"/>
      <w:r>
        <w:rPr>
          <w:rFonts w:eastAsia="Times New Roman"/>
        </w:rPr>
        <w:t xml:space="preserve"> (with links) for pre-training </w:t>
      </w:r>
      <w:proofErr w:type="gramStart"/>
      <w:r>
        <w:rPr>
          <w:rFonts w:eastAsia="Times New Roman"/>
        </w:rPr>
        <w:t>has been sent</w:t>
      </w:r>
      <w:proofErr w:type="gramEnd"/>
      <w:r>
        <w:rPr>
          <w:rFonts w:eastAsia="Times New Roman"/>
        </w:rPr>
        <w:t xml:space="preserve"> to all.</w:t>
      </w:r>
    </w:p>
    <w:p w:rsidR="00682ECF" w:rsidRDefault="00682ECF" w:rsidP="00682EC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Web-based, Phase 2 training will be available 24/7 from </w:t>
      </w:r>
      <w:r>
        <w:rPr>
          <w:rFonts w:eastAsia="Times New Roman"/>
          <w:b/>
          <w:bCs/>
          <w:u w:val="single"/>
        </w:rPr>
        <w:t xml:space="preserve">September </w:t>
      </w:r>
      <w:proofErr w:type="gramStart"/>
      <w:r>
        <w:rPr>
          <w:rFonts w:eastAsia="Times New Roman"/>
          <w:b/>
          <w:bCs/>
          <w:u w:val="single"/>
        </w:rPr>
        <w:t>9th</w:t>
      </w:r>
      <w:proofErr w:type="gramEnd"/>
      <w:r>
        <w:rPr>
          <w:rFonts w:eastAsia="Times New Roman"/>
          <w:b/>
          <w:bCs/>
          <w:u w:val="single"/>
        </w:rPr>
        <w:t xml:space="preserve"> to September 19th</w:t>
      </w:r>
      <w:r>
        <w:rPr>
          <w:rFonts w:eastAsia="Times New Roman"/>
        </w:rPr>
        <w:t xml:space="preserve">.  </w:t>
      </w:r>
    </w:p>
    <w:p w:rsidR="00682ECF" w:rsidRDefault="00682ECF" w:rsidP="00682ECF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After completing each module, participants will be asked to take a </w:t>
      </w:r>
      <w:proofErr w:type="gramStart"/>
      <w:r>
        <w:rPr>
          <w:rFonts w:eastAsia="Times New Roman"/>
        </w:rPr>
        <w:t>5 question</w:t>
      </w:r>
      <w:proofErr w:type="gramEnd"/>
      <w:r>
        <w:rPr>
          <w:rFonts w:eastAsia="Times New Roman"/>
        </w:rPr>
        <w:t xml:space="preserve"> quiz. Participants will need to pass each quiz with a score of at least 80%. All quizzes </w:t>
      </w:r>
      <w:proofErr w:type="gramStart"/>
      <w:r>
        <w:rPr>
          <w:rFonts w:eastAsia="Times New Roman"/>
        </w:rPr>
        <w:t>will be hosted</w:t>
      </w:r>
      <w:proofErr w:type="gramEnd"/>
      <w:r>
        <w:rPr>
          <w:rFonts w:eastAsia="Times New Roman"/>
        </w:rPr>
        <w:t xml:space="preserve"> in the LMS.</w:t>
      </w:r>
    </w:p>
    <w:p w:rsidR="00682ECF" w:rsidRDefault="00682ECF" w:rsidP="00682ECF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Pre-training must be completed by September </w:t>
      </w:r>
      <w:proofErr w:type="gramStart"/>
      <w:r>
        <w:rPr>
          <w:b/>
          <w:bCs/>
        </w:rPr>
        <w:t>19</w:t>
      </w:r>
      <w:r>
        <w:rPr>
          <w:b/>
          <w:bCs/>
          <w:vertAlign w:val="superscript"/>
        </w:rPr>
        <w:t>th</w:t>
      </w:r>
      <w:proofErr w:type="gramEnd"/>
      <w:r>
        <w:t xml:space="preserve"> to be eligible to take in-person training. </w:t>
      </w:r>
      <w:proofErr w:type="gramStart"/>
      <w:r>
        <w:t>It’s</w:t>
      </w:r>
      <w:proofErr w:type="gramEnd"/>
      <w:r>
        <w:t xml:space="preserve"> important to have the pre-training information fresh in your mind as a foundation prior to participating in the in-person sessions.  </w:t>
      </w:r>
    </w:p>
    <w:p w:rsidR="00682ECF" w:rsidRDefault="00682ECF" w:rsidP="00682ECF">
      <w:pPr>
        <w:rPr>
          <w:b/>
          <w:bCs/>
        </w:rPr>
      </w:pPr>
    </w:p>
    <w:p w:rsidR="00682ECF" w:rsidRDefault="00682ECF" w:rsidP="00682ECF">
      <w:pPr>
        <w:rPr>
          <w:b/>
          <w:bCs/>
          <w:color w:val="4472C4"/>
        </w:rPr>
      </w:pPr>
      <w:r>
        <w:rPr>
          <w:b/>
          <w:bCs/>
          <w:color w:val="4472C4"/>
        </w:rPr>
        <w:t xml:space="preserve">IN-PERSON TRAINING: </w:t>
      </w:r>
    </w:p>
    <w:p w:rsidR="00682ECF" w:rsidRDefault="00682ECF" w:rsidP="00682ECF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In-Person Training (for Phase 2), will be held from </w:t>
      </w:r>
      <w:r>
        <w:rPr>
          <w:rFonts w:eastAsia="Times New Roman"/>
          <w:b/>
          <w:bCs/>
          <w:u w:val="single"/>
        </w:rPr>
        <w:t xml:space="preserve">September </w:t>
      </w:r>
      <w:proofErr w:type="gramStart"/>
      <w:r>
        <w:rPr>
          <w:rFonts w:eastAsia="Times New Roman"/>
          <w:b/>
          <w:bCs/>
          <w:u w:val="single"/>
        </w:rPr>
        <w:t>20th</w:t>
      </w:r>
      <w:proofErr w:type="gramEnd"/>
      <w:r>
        <w:rPr>
          <w:rFonts w:eastAsia="Times New Roman"/>
          <w:b/>
          <w:bCs/>
          <w:u w:val="single"/>
        </w:rPr>
        <w:t xml:space="preserve"> – October 18th</w:t>
      </w:r>
      <w:r>
        <w:rPr>
          <w:rFonts w:eastAsia="Times New Roman"/>
        </w:rPr>
        <w:t xml:space="preserve">. This training </w:t>
      </w:r>
      <w:proofErr w:type="gramStart"/>
      <w:r>
        <w:rPr>
          <w:rFonts w:eastAsia="Times New Roman"/>
        </w:rPr>
        <w:t>is expected</w:t>
      </w:r>
      <w:proofErr w:type="gramEnd"/>
      <w:r>
        <w:rPr>
          <w:rFonts w:eastAsia="Times New Roman"/>
        </w:rPr>
        <w:t xml:space="preserve"> to be a </w:t>
      </w:r>
      <w:r>
        <w:rPr>
          <w:rFonts w:eastAsia="Times New Roman"/>
          <w:b/>
          <w:bCs/>
          <w:u w:val="single"/>
        </w:rPr>
        <w:t xml:space="preserve">total of 33 hours for Transactional Units. </w:t>
      </w:r>
    </w:p>
    <w:p w:rsidR="00682ECF" w:rsidRDefault="00682ECF" w:rsidP="00682ECF">
      <w:pPr>
        <w:numPr>
          <w:ilvl w:val="0"/>
          <w:numId w:val="2"/>
        </w:numPr>
        <w:rPr>
          <w:rFonts w:eastAsia="Times New Roman"/>
          <w:color w:val="1F497D"/>
        </w:rPr>
      </w:pPr>
      <w:r>
        <w:rPr>
          <w:rFonts w:eastAsia="Times New Roman"/>
          <w:b/>
          <w:bCs/>
        </w:rPr>
        <w:t>Shared Services Centers</w:t>
      </w:r>
      <w:r>
        <w:rPr>
          <w:rFonts w:eastAsia="Times New Roman"/>
        </w:rPr>
        <w:t xml:space="preserve"> are expected to attend </w:t>
      </w:r>
      <w:proofErr w:type="gramStart"/>
      <w:r>
        <w:rPr>
          <w:rFonts w:eastAsia="Times New Roman"/>
        </w:rPr>
        <w:t>3</w:t>
      </w:r>
      <w:proofErr w:type="gramEnd"/>
      <w:r>
        <w:rPr>
          <w:rFonts w:eastAsia="Times New Roman"/>
        </w:rPr>
        <w:t xml:space="preserve"> courses (</w:t>
      </w:r>
      <w:r>
        <w:rPr>
          <w:rFonts w:eastAsia="Times New Roman"/>
          <w:b/>
          <w:bCs/>
        </w:rPr>
        <w:t>total of 8 hours of training</w:t>
      </w:r>
      <w:r>
        <w:rPr>
          <w:rFonts w:eastAsia="Times New Roman"/>
        </w:rPr>
        <w:t xml:space="preserve">). These courses </w:t>
      </w:r>
      <w:proofErr w:type="gramStart"/>
      <w:r>
        <w:rPr>
          <w:rFonts w:eastAsia="Times New Roman"/>
        </w:rPr>
        <w:t>are highlighted</w:t>
      </w:r>
      <w:proofErr w:type="gramEnd"/>
      <w:r>
        <w:rPr>
          <w:rFonts w:eastAsia="Times New Roman"/>
        </w:rPr>
        <w:t xml:space="preserve"> below in </w:t>
      </w:r>
      <w:r>
        <w:rPr>
          <w:rFonts w:eastAsia="Times New Roman"/>
          <w:b/>
          <w:bCs/>
        </w:rPr>
        <w:t>yellow</w:t>
      </w:r>
      <w:r>
        <w:rPr>
          <w:rFonts w:eastAsia="Times New Roman"/>
        </w:rPr>
        <w:t>.</w:t>
      </w:r>
    </w:p>
    <w:p w:rsidR="00682ECF" w:rsidRDefault="00682ECF" w:rsidP="00682ECF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Approvers </w:t>
      </w:r>
      <w:r>
        <w:rPr>
          <w:rFonts w:eastAsia="Times New Roman"/>
        </w:rPr>
        <w:t xml:space="preserve">are expected to attend </w:t>
      </w:r>
      <w:proofErr w:type="gramStart"/>
      <w:r>
        <w:rPr>
          <w:rFonts w:eastAsia="Times New Roman"/>
        </w:rPr>
        <w:t>4</w:t>
      </w:r>
      <w:proofErr w:type="gramEnd"/>
      <w:r>
        <w:rPr>
          <w:rFonts w:eastAsia="Times New Roman"/>
        </w:rPr>
        <w:t xml:space="preserve"> courses (</w:t>
      </w:r>
      <w:r>
        <w:rPr>
          <w:rFonts w:eastAsia="Times New Roman"/>
          <w:b/>
          <w:bCs/>
        </w:rPr>
        <w:t>total of 11 hours of training</w:t>
      </w:r>
      <w:r>
        <w:rPr>
          <w:rFonts w:eastAsia="Times New Roman"/>
        </w:rPr>
        <w:t xml:space="preserve">). These courses have </w:t>
      </w:r>
      <w:r>
        <w:rPr>
          <w:rFonts w:eastAsia="Times New Roman"/>
          <w:b/>
        </w:rPr>
        <w:t>**</w:t>
      </w:r>
      <w:r>
        <w:rPr>
          <w:rFonts w:eastAsia="Times New Roman"/>
        </w:rPr>
        <w:t xml:space="preserve"> below</w:t>
      </w:r>
    </w:p>
    <w:p w:rsidR="00682ECF" w:rsidRDefault="00682ECF" w:rsidP="00682ECF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Composed of lecture-based and hands-on sessions (using the UCPath Training Environment), in-person training builds on knowledge acquired during the Online Pre-Training. In-Person training is composed of 10 courses (see below for course details).</w:t>
      </w:r>
    </w:p>
    <w:p w:rsidR="00682ECF" w:rsidRDefault="00682ECF" w:rsidP="00682ECF">
      <w:pPr>
        <w:numPr>
          <w:ilvl w:val="0"/>
          <w:numId w:val="2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All trainings locations </w:t>
      </w:r>
      <w:proofErr w:type="gramStart"/>
      <w:r>
        <w:rPr>
          <w:rFonts w:eastAsia="Times New Roman"/>
          <w:b/>
          <w:bCs/>
        </w:rPr>
        <w:t>are listed</w:t>
      </w:r>
      <w:proofErr w:type="gramEnd"/>
      <w:r>
        <w:rPr>
          <w:rFonts w:eastAsia="Times New Roman"/>
          <w:b/>
          <w:bCs/>
        </w:rPr>
        <w:t xml:space="preserve"> below.</w:t>
      </w:r>
    </w:p>
    <w:p w:rsidR="00682ECF" w:rsidRDefault="00682ECF" w:rsidP="00682ECF">
      <w:pPr>
        <w:numPr>
          <w:ilvl w:val="0"/>
          <w:numId w:val="2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Calendar invites should be on your calendar.</w:t>
      </w:r>
    </w:p>
    <w:p w:rsidR="00682ECF" w:rsidRDefault="00682ECF" w:rsidP="00682ECF"/>
    <w:tbl>
      <w:tblPr>
        <w:tblW w:w="0" w:type="auto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1415"/>
        <w:gridCol w:w="1205"/>
        <w:gridCol w:w="1463"/>
      </w:tblGrid>
      <w:tr w:rsidR="00682ECF" w:rsidTr="00682ECF">
        <w:trPr>
          <w:trHeight w:val="432"/>
        </w:trPr>
        <w:tc>
          <w:tcPr>
            <w:tcW w:w="697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TRAINING TITLE</w:t>
            </w:r>
          </w:p>
        </w:tc>
        <w:tc>
          <w:tcPr>
            <w:tcW w:w="2008" w:type="dxa"/>
            <w:tcBorders>
              <w:top w:val="single" w:sz="8" w:space="0" w:color="4472C4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1662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1687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4472C4"/>
            <w:vAlign w:val="center"/>
            <w:hideMark/>
          </w:tcPr>
          <w:p w:rsidR="00682ECF" w:rsidRDefault="00682ECF">
            <w:pPr>
              <w:spacing w:line="252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LOCATION</w:t>
            </w:r>
          </w:p>
        </w:tc>
      </w:tr>
      <w:tr w:rsidR="00682ECF" w:rsidTr="00682ECF">
        <w:trPr>
          <w:trHeight w:val="439"/>
        </w:trPr>
        <w:tc>
          <w:tcPr>
            <w:tcW w:w="7218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Approval Workflow Engine (AWE)**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Sept 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1-4pm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:rsidR="00682ECF" w:rsidRDefault="00682ECF">
            <w:pPr>
              <w:spacing w:line="252" w:lineRule="auto"/>
            </w:pPr>
            <w:proofErr w:type="spellStart"/>
            <w:r>
              <w:t>Pentland</w:t>
            </w:r>
            <w:proofErr w:type="spellEnd"/>
            <w:r>
              <w:t xml:space="preserve"> Hills C101</w:t>
            </w:r>
          </w:p>
        </w:tc>
      </w:tr>
      <w:tr w:rsidR="00682ECF" w:rsidTr="00682ECF">
        <w:trPr>
          <w:trHeight w:val="432"/>
        </w:trPr>
        <w:tc>
          <w:tcPr>
            <w:tcW w:w="6977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highlight w:val="yellow"/>
              </w:rPr>
            </w:pPr>
            <w:r>
              <w:rPr>
                <w:highlight w:val="yellow"/>
              </w:rPr>
              <w:t>Payroll &amp; Pay Impacting Concepts/Advanced Downstream Impacts**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highlight w:val="yellow"/>
              </w:rPr>
            </w:pPr>
            <w:r>
              <w:rPr>
                <w:highlight w:val="yellow"/>
              </w:rPr>
              <w:t>Sept 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highlight w:val="yellow"/>
              </w:rPr>
            </w:pPr>
            <w:r>
              <w:rPr>
                <w:highlight w:val="yellow"/>
              </w:rPr>
              <w:t>1-4pm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rPr>
                <w:highlight w:val="yellow"/>
              </w:rPr>
              <w:t>Sproul 2225</w:t>
            </w:r>
          </w:p>
        </w:tc>
      </w:tr>
      <w:tr w:rsidR="00682ECF" w:rsidTr="00682ECF">
        <w:trPr>
          <w:trHeight w:val="432"/>
        </w:trPr>
        <w:tc>
          <w:tcPr>
            <w:tcW w:w="6977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Off-boarding Involuntary Termination - Staff &amp; Academic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Sept 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1-5pm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Sproul 2225</w:t>
            </w:r>
          </w:p>
        </w:tc>
      </w:tr>
      <w:tr w:rsidR="00682ECF" w:rsidTr="00682ECF">
        <w:trPr>
          <w:trHeight w:val="432"/>
        </w:trPr>
        <w:tc>
          <w:tcPr>
            <w:tcW w:w="6977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Onboarding For EMPL Class 5, 9 &amp; 10 (Part 1/2)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rPr>
                <w:strike/>
                <w:color w:val="1F497D"/>
              </w:rPr>
              <w:t>Oct 1</w:t>
            </w:r>
            <w:r>
              <w:rPr>
                <w:color w:val="1F497D"/>
              </w:rPr>
              <w:t xml:space="preserve"> </w:t>
            </w:r>
            <w:r>
              <w:t>Oct 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1-5pm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Bannockburn J102</w:t>
            </w:r>
          </w:p>
        </w:tc>
      </w:tr>
      <w:tr w:rsidR="00682ECF" w:rsidTr="00682ECF">
        <w:trPr>
          <w:trHeight w:val="432"/>
        </w:trPr>
        <w:tc>
          <w:tcPr>
            <w:tcW w:w="6977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Onboarding For EMPL Class 5, 9 &amp; 10 (Part 2/2)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rPr>
                <w:strike/>
                <w:color w:val="1F497D"/>
              </w:rPr>
              <w:t>Oct 2  </w:t>
            </w:r>
            <w:r>
              <w:t>Oct 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1-5pm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Bannockburn J102</w:t>
            </w:r>
          </w:p>
        </w:tc>
      </w:tr>
      <w:tr w:rsidR="00682ECF" w:rsidTr="00682ECF">
        <w:trPr>
          <w:trHeight w:val="432"/>
        </w:trPr>
        <w:tc>
          <w:tcPr>
            <w:tcW w:w="6977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proofErr w:type="spellStart"/>
            <w:r>
              <w:t>Paypath</w:t>
            </w:r>
            <w:proofErr w:type="spellEnd"/>
            <w:r>
              <w:t xml:space="preserve"> For EMPL Class 5, 9 &amp; 10 (Part 1/2)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Oct 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1-5pm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Bannockburn J102</w:t>
            </w:r>
          </w:p>
        </w:tc>
      </w:tr>
      <w:tr w:rsidR="00682ECF" w:rsidTr="00682ECF">
        <w:trPr>
          <w:trHeight w:val="432"/>
        </w:trPr>
        <w:tc>
          <w:tcPr>
            <w:tcW w:w="6977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proofErr w:type="spellStart"/>
            <w:r>
              <w:t>Paypath</w:t>
            </w:r>
            <w:proofErr w:type="spellEnd"/>
            <w:r>
              <w:t xml:space="preserve"> For EMPL Class 5, 9 &amp; 10 (Part 2/2)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Oct 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1-5pm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Bannockburn J102</w:t>
            </w:r>
          </w:p>
        </w:tc>
      </w:tr>
      <w:tr w:rsidR="00682ECF" w:rsidTr="00682ECF">
        <w:trPr>
          <w:trHeight w:val="432"/>
        </w:trPr>
        <w:tc>
          <w:tcPr>
            <w:tcW w:w="6977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highlight w:val="yellow"/>
              </w:rPr>
            </w:pPr>
            <w:r>
              <w:rPr>
                <w:highlight w:val="yellow"/>
              </w:rPr>
              <w:t>Handoff Processes**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highlight w:val="yellow"/>
              </w:rPr>
            </w:pPr>
            <w:r>
              <w:rPr>
                <w:highlight w:val="yellow"/>
              </w:rPr>
              <w:t>Oct 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highlight w:val="yellow"/>
              </w:rPr>
            </w:pPr>
            <w:r>
              <w:rPr>
                <w:highlight w:val="yellow"/>
              </w:rPr>
              <w:t>1-3pm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vAlign w:val="center"/>
            <w:hideMark/>
          </w:tcPr>
          <w:p w:rsidR="00682ECF" w:rsidRDefault="00682ECF">
            <w:pPr>
              <w:spacing w:line="252" w:lineRule="auto"/>
              <w:rPr>
                <w:highlight w:val="yellow"/>
              </w:rPr>
            </w:pPr>
            <w:r>
              <w:rPr>
                <w:highlight w:val="yellow"/>
              </w:rPr>
              <w:t>Bannockburn J102</w:t>
            </w:r>
          </w:p>
        </w:tc>
      </w:tr>
      <w:tr w:rsidR="00682ECF" w:rsidTr="00682ECF">
        <w:trPr>
          <w:trHeight w:val="432"/>
        </w:trPr>
        <w:tc>
          <w:tcPr>
            <w:tcW w:w="6977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highlight w:val="yellow"/>
              </w:rPr>
            </w:pPr>
            <w:r>
              <w:rPr>
                <w:highlight w:val="yellow"/>
              </w:rPr>
              <w:t>UCPath Phase 2 Summary Review**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highlight w:val="yellow"/>
              </w:rPr>
            </w:pPr>
            <w:r>
              <w:rPr>
                <w:highlight w:val="yellow"/>
              </w:rPr>
              <w:t>Oct 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  <w:rPr>
                <w:highlight w:val="yellow"/>
              </w:rPr>
            </w:pPr>
            <w:r>
              <w:rPr>
                <w:highlight w:val="yellow"/>
              </w:rPr>
              <w:t>1-4pm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rPr>
                <w:highlight w:val="yellow"/>
              </w:rPr>
              <w:t>Bannockburn J102</w:t>
            </w:r>
          </w:p>
        </w:tc>
      </w:tr>
      <w:tr w:rsidR="00682ECF" w:rsidTr="00682ECF">
        <w:trPr>
          <w:trHeight w:val="432"/>
        </w:trPr>
        <w:tc>
          <w:tcPr>
            <w:tcW w:w="6977" w:type="dxa"/>
            <w:tcBorders>
              <w:top w:val="nil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lastRenderedPageBreak/>
              <w:t>Make-up Session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Oct 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8am-5pm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8EAADB"/>
              <w:right w:val="single" w:sz="8" w:space="0" w:color="8EAADB"/>
            </w:tcBorders>
            <w:shd w:val="clear" w:color="auto" w:fill="D9E2F3"/>
            <w:vAlign w:val="center"/>
            <w:hideMark/>
          </w:tcPr>
          <w:p w:rsidR="00682ECF" w:rsidRDefault="00682ECF">
            <w:pPr>
              <w:spacing w:line="252" w:lineRule="auto"/>
            </w:pPr>
            <w:r>
              <w:t>Bannockburn J102</w:t>
            </w:r>
          </w:p>
        </w:tc>
      </w:tr>
    </w:tbl>
    <w:p w:rsidR="00682ECF" w:rsidRDefault="00682ECF" w:rsidP="00682ECF">
      <w:pPr>
        <w:rPr>
          <w:color w:val="1F497D"/>
        </w:rPr>
      </w:pPr>
    </w:p>
    <w:p w:rsidR="00682ECF" w:rsidRDefault="00682ECF" w:rsidP="00682ECF">
      <w:pPr>
        <w:rPr>
          <w:b/>
          <w:bCs/>
          <w:color w:val="4472C4"/>
        </w:rPr>
      </w:pPr>
      <w:r>
        <w:rPr>
          <w:b/>
          <w:bCs/>
          <w:color w:val="4472C4"/>
        </w:rPr>
        <w:t xml:space="preserve">DRESS REHEARSAL: </w:t>
      </w:r>
    </w:p>
    <w:p w:rsidR="00682ECF" w:rsidRPr="00682ECF" w:rsidRDefault="00682ECF" w:rsidP="0027698B">
      <w:pPr>
        <w:pStyle w:val="ListParagraph"/>
        <w:numPr>
          <w:ilvl w:val="0"/>
          <w:numId w:val="3"/>
        </w:numPr>
        <w:rPr>
          <w:b/>
          <w:bCs/>
          <w:color w:val="1F497D"/>
        </w:rPr>
      </w:pPr>
      <w:r>
        <w:t xml:space="preserve">Dress Rehearsal will take place the week prior to Phase </w:t>
      </w:r>
      <w:r w:rsidRPr="00682ECF">
        <w:rPr>
          <w:color w:val="1F497D"/>
        </w:rPr>
        <w:t>2</w:t>
      </w:r>
      <w:r>
        <w:t xml:space="preserve"> Deployment (</w:t>
      </w:r>
      <w:r w:rsidRPr="00682ECF">
        <w:rPr>
          <w:b/>
          <w:bCs/>
        </w:rPr>
        <w:t xml:space="preserve">October 21st – November </w:t>
      </w:r>
      <w:proofErr w:type="gramStart"/>
      <w:r w:rsidRPr="00682ECF">
        <w:rPr>
          <w:b/>
          <w:bCs/>
        </w:rPr>
        <w:t xml:space="preserve">1st </w:t>
      </w:r>
      <w:r>
        <w:t>)</w:t>
      </w:r>
      <w:proofErr w:type="gramEnd"/>
      <w:r>
        <w:t xml:space="preserve">. During the course of the week, various end-to-end scenarios </w:t>
      </w:r>
      <w:proofErr w:type="gramStart"/>
      <w:r>
        <w:t>will be tested</w:t>
      </w:r>
      <w:proofErr w:type="gramEnd"/>
      <w:r>
        <w:t xml:space="preserve"> in the UCPath Testing Environment, including AWE approvals, performed by the Transactional Units. </w:t>
      </w:r>
    </w:p>
    <w:p w:rsidR="00682ECF" w:rsidRPr="00682ECF" w:rsidRDefault="00682ECF" w:rsidP="00682ECF">
      <w:pPr>
        <w:pStyle w:val="ListParagraph"/>
        <w:rPr>
          <w:b/>
          <w:bCs/>
          <w:color w:val="1F497D"/>
        </w:rPr>
      </w:pPr>
    </w:p>
    <w:tbl>
      <w:tblPr>
        <w:tblStyle w:val="GridTable4-Accent5"/>
        <w:tblW w:w="9954" w:type="dxa"/>
        <w:tblInd w:w="-5" w:type="dxa"/>
        <w:tblLook w:val="04A0" w:firstRow="1" w:lastRow="0" w:firstColumn="1" w:lastColumn="0" w:noHBand="0" w:noVBand="1"/>
      </w:tblPr>
      <w:tblGrid>
        <w:gridCol w:w="2160"/>
        <w:gridCol w:w="1195"/>
        <w:gridCol w:w="1080"/>
        <w:gridCol w:w="2160"/>
        <w:gridCol w:w="1890"/>
        <w:gridCol w:w="1469"/>
      </w:tblGrid>
      <w:tr w:rsidR="00682ECF" w:rsidRPr="00682ECF" w:rsidTr="00682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r w:rsidRPr="00682ECF">
              <w:t>SCENARIOS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ECF">
              <w:t>DATE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ECF">
              <w:t>TIME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ECF">
              <w:t>ROOMS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ECF">
              <w:t>TRANSACTIONAL UNIT ATTENDEES</w:t>
            </w:r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2ECF">
              <w:t>SSC ATTENDEES &amp; TIMES</w:t>
            </w:r>
          </w:p>
        </w:tc>
      </w:tr>
      <w:tr w:rsidR="00682ECF" w:rsidRPr="00682ECF" w:rsidTr="00682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pPr>
              <w:rPr>
                <w:color w:val="1F497D"/>
              </w:rPr>
            </w:pPr>
            <w:r w:rsidRPr="00682ECF">
              <w:rPr>
                <w:color w:val="1F497D"/>
              </w:rPr>
              <w:t>Kickoff</w:t>
            </w:r>
          </w:p>
          <w:p w:rsidR="00682ECF" w:rsidRPr="00682ECF" w:rsidRDefault="00682ECF" w:rsidP="00682ECF">
            <w:pPr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Offboarding</w:t>
            </w:r>
            <w:proofErr w:type="spellEnd"/>
            <w:r w:rsidRPr="00682ECF">
              <w:rPr>
                <w:color w:val="1F497D"/>
              </w:rPr>
              <w:t xml:space="preserve"> (Vol &amp; </w:t>
            </w:r>
            <w:proofErr w:type="spellStart"/>
            <w:r w:rsidRPr="00682ECF">
              <w:rPr>
                <w:color w:val="1F497D"/>
              </w:rPr>
              <w:t>Invol</w:t>
            </w:r>
            <w:proofErr w:type="spellEnd"/>
            <w:r w:rsidRPr="00682ECF">
              <w:rPr>
                <w:color w:val="1F497D"/>
              </w:rPr>
              <w:t>)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October 21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1-5pm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Pentland</w:t>
            </w:r>
            <w:proofErr w:type="spellEnd"/>
            <w:r w:rsidRPr="00682ECF">
              <w:rPr>
                <w:color w:val="1F497D"/>
              </w:rPr>
              <w:t xml:space="preserve"> Hills Fox Hole F111/G101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Transactors</w:t>
            </w:r>
            <w:proofErr w:type="spellEnd"/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</w:rPr>
            </w:pPr>
            <w:r w:rsidRPr="00682ECF">
              <w:rPr>
                <w:b/>
                <w:color w:val="1F497D"/>
              </w:rPr>
              <w:t>In-Person</w:t>
            </w:r>
          </w:p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No Citrus</w:t>
            </w:r>
          </w:p>
        </w:tc>
      </w:tr>
      <w:tr w:rsidR="00682ECF" w:rsidRPr="00682ECF" w:rsidTr="00682EC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pPr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Offboarding</w:t>
            </w:r>
            <w:proofErr w:type="spellEnd"/>
            <w:r w:rsidRPr="00682ECF">
              <w:rPr>
                <w:color w:val="1F497D"/>
              </w:rPr>
              <w:t xml:space="preserve"> (Vol &amp; </w:t>
            </w:r>
            <w:proofErr w:type="spellStart"/>
            <w:r w:rsidRPr="00682ECF">
              <w:rPr>
                <w:color w:val="1F497D"/>
              </w:rPr>
              <w:t>Invol</w:t>
            </w:r>
            <w:proofErr w:type="spellEnd"/>
            <w:r w:rsidRPr="00682ECF">
              <w:rPr>
                <w:color w:val="1F497D"/>
              </w:rPr>
              <w:t>)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October 22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1-4pm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Sproul 2225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Transactors</w:t>
            </w:r>
            <w:proofErr w:type="spellEnd"/>
          </w:p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Approvers</w:t>
            </w:r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/>
              </w:rPr>
            </w:pPr>
            <w:r w:rsidRPr="00682ECF">
              <w:rPr>
                <w:b/>
                <w:color w:val="1F497D"/>
              </w:rPr>
              <w:t>Remote</w:t>
            </w:r>
          </w:p>
        </w:tc>
      </w:tr>
      <w:tr w:rsidR="00682ECF" w:rsidRPr="00682ECF" w:rsidTr="00682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pPr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PayPath</w:t>
            </w:r>
            <w:proofErr w:type="spellEnd"/>
            <w:r w:rsidRPr="00682ECF">
              <w:rPr>
                <w:color w:val="1F497D"/>
              </w:rPr>
              <w:t xml:space="preserve"> Transactions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October 23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1-4pm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Pentland</w:t>
            </w:r>
            <w:proofErr w:type="spellEnd"/>
            <w:r w:rsidRPr="00682ECF">
              <w:rPr>
                <w:color w:val="1F497D"/>
              </w:rPr>
              <w:t xml:space="preserve"> Hills Fox Hole F111/G101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Transactors</w:t>
            </w:r>
            <w:proofErr w:type="spellEnd"/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</w:rPr>
            </w:pPr>
            <w:r w:rsidRPr="00682ECF">
              <w:rPr>
                <w:b/>
                <w:color w:val="1F497D"/>
              </w:rPr>
              <w:t>Remote</w:t>
            </w:r>
          </w:p>
        </w:tc>
      </w:tr>
      <w:tr w:rsidR="00682ECF" w:rsidRPr="00682ECF" w:rsidTr="00682EC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pPr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PayPath</w:t>
            </w:r>
            <w:proofErr w:type="spellEnd"/>
            <w:r w:rsidRPr="00682ECF">
              <w:rPr>
                <w:color w:val="1F497D"/>
              </w:rPr>
              <w:t xml:space="preserve"> Transactions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October 24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1-4pm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Pentland</w:t>
            </w:r>
            <w:proofErr w:type="spellEnd"/>
            <w:r w:rsidRPr="00682ECF">
              <w:rPr>
                <w:color w:val="1F497D"/>
              </w:rPr>
              <w:t xml:space="preserve"> Hills Fox Hole F111/G101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Transactors</w:t>
            </w:r>
            <w:proofErr w:type="spellEnd"/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/>
              </w:rPr>
            </w:pPr>
            <w:r w:rsidRPr="00682ECF">
              <w:rPr>
                <w:b/>
                <w:color w:val="1F497D"/>
              </w:rPr>
              <w:t>Remote</w:t>
            </w:r>
          </w:p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No Citrus</w:t>
            </w:r>
          </w:p>
        </w:tc>
      </w:tr>
      <w:tr w:rsidR="00682ECF" w:rsidRPr="00682ECF" w:rsidTr="00682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pPr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PayPath</w:t>
            </w:r>
            <w:proofErr w:type="spellEnd"/>
            <w:r w:rsidRPr="00682ECF">
              <w:rPr>
                <w:color w:val="1F497D"/>
              </w:rPr>
              <w:t xml:space="preserve"> Transactions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October 25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1-4pm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Pentland</w:t>
            </w:r>
            <w:proofErr w:type="spellEnd"/>
            <w:r w:rsidRPr="00682ECF">
              <w:rPr>
                <w:color w:val="1F497D"/>
              </w:rPr>
              <w:t xml:space="preserve"> Hills Fox Hole F111/G101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Transactors</w:t>
            </w:r>
            <w:proofErr w:type="spellEnd"/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</w:rPr>
            </w:pPr>
            <w:r w:rsidRPr="00682ECF">
              <w:rPr>
                <w:b/>
                <w:color w:val="1F497D"/>
              </w:rPr>
              <w:t>In-Person</w:t>
            </w:r>
          </w:p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No RSSC or Citrus</w:t>
            </w:r>
          </w:p>
        </w:tc>
      </w:tr>
      <w:tr w:rsidR="00682ECF" w:rsidRPr="00682ECF" w:rsidTr="00682EC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pPr>
              <w:rPr>
                <w:color w:val="1F497D"/>
              </w:rPr>
            </w:pPr>
            <w:r w:rsidRPr="00682ECF">
              <w:rPr>
                <w:color w:val="1F497D"/>
              </w:rPr>
              <w:t>Onboarding 5, 9 &amp; 10</w:t>
            </w:r>
          </w:p>
          <w:p w:rsidR="00682ECF" w:rsidRPr="00682ECF" w:rsidRDefault="00682ECF" w:rsidP="00682ECF">
            <w:pPr>
              <w:rPr>
                <w:color w:val="1F497D"/>
              </w:rPr>
            </w:pPr>
            <w:r w:rsidRPr="00682ECF">
              <w:rPr>
                <w:color w:val="1F497D"/>
              </w:rPr>
              <w:t>Phase 1 CWR and Personal Data Transactions for Approvers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October 28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1-5pm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Pentland</w:t>
            </w:r>
            <w:proofErr w:type="spellEnd"/>
            <w:r w:rsidRPr="00682ECF">
              <w:rPr>
                <w:color w:val="1F497D"/>
              </w:rPr>
              <w:t xml:space="preserve"> Hills Fox Hole F111/G101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Transactors</w:t>
            </w:r>
            <w:proofErr w:type="spellEnd"/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/>
              </w:rPr>
            </w:pPr>
            <w:r w:rsidRPr="00682ECF">
              <w:rPr>
                <w:b/>
                <w:color w:val="1F497D"/>
              </w:rPr>
              <w:t>In-Person</w:t>
            </w:r>
          </w:p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No Citrus</w:t>
            </w:r>
          </w:p>
        </w:tc>
      </w:tr>
      <w:tr w:rsidR="00682ECF" w:rsidRPr="00682ECF" w:rsidTr="00682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pPr>
              <w:rPr>
                <w:color w:val="1F497D"/>
              </w:rPr>
            </w:pPr>
            <w:r w:rsidRPr="00682ECF">
              <w:rPr>
                <w:color w:val="1F497D"/>
              </w:rPr>
              <w:t>Onboarding 5, 9 &amp; 10</w:t>
            </w:r>
          </w:p>
          <w:p w:rsidR="00682ECF" w:rsidRPr="00682ECF" w:rsidRDefault="00682ECF" w:rsidP="00682ECF">
            <w:pPr>
              <w:rPr>
                <w:color w:val="1F497D"/>
              </w:rPr>
            </w:pPr>
            <w:r w:rsidRPr="00682ECF">
              <w:rPr>
                <w:color w:val="1F497D"/>
              </w:rPr>
              <w:t>Phase 1 CWR and Personal Data  Transactions for Approvers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October 29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1-4pm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Pentland</w:t>
            </w:r>
            <w:proofErr w:type="spellEnd"/>
            <w:r w:rsidRPr="00682ECF">
              <w:rPr>
                <w:color w:val="1F497D"/>
              </w:rPr>
              <w:t xml:space="preserve"> Hills Fox Hole F111/G101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Transactors</w:t>
            </w:r>
            <w:proofErr w:type="spellEnd"/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</w:rPr>
            </w:pPr>
            <w:r w:rsidRPr="00682ECF">
              <w:rPr>
                <w:b/>
                <w:color w:val="1F497D"/>
              </w:rPr>
              <w:t>In-Person</w:t>
            </w:r>
          </w:p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Harvest Remote</w:t>
            </w:r>
          </w:p>
        </w:tc>
      </w:tr>
      <w:tr w:rsidR="00682ECF" w:rsidRPr="00682ECF" w:rsidTr="00682EC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pPr>
              <w:rPr>
                <w:color w:val="1F497D"/>
              </w:rPr>
            </w:pPr>
            <w:r w:rsidRPr="00682ECF">
              <w:rPr>
                <w:color w:val="1F497D"/>
              </w:rPr>
              <w:t>Onboarding 5, 9 &amp; 10</w:t>
            </w:r>
          </w:p>
          <w:p w:rsidR="00682ECF" w:rsidRPr="00682ECF" w:rsidRDefault="00682ECF" w:rsidP="00682ECF">
            <w:pPr>
              <w:rPr>
                <w:color w:val="1F497D"/>
              </w:rPr>
            </w:pPr>
            <w:r w:rsidRPr="00682ECF">
              <w:rPr>
                <w:color w:val="1F497D"/>
              </w:rPr>
              <w:t>Phase 1 CWR and Personal Data Transactions for Approvers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October 30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1-4pm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Pentland</w:t>
            </w:r>
            <w:proofErr w:type="spellEnd"/>
            <w:r w:rsidRPr="00682ECF">
              <w:rPr>
                <w:color w:val="1F497D"/>
              </w:rPr>
              <w:t xml:space="preserve"> Hills Fox Hole F111/G101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Transactors</w:t>
            </w:r>
            <w:proofErr w:type="spellEnd"/>
          </w:p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Approvers</w:t>
            </w:r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/>
              </w:rPr>
            </w:pPr>
            <w:r w:rsidRPr="00682ECF">
              <w:rPr>
                <w:b/>
                <w:color w:val="1F497D"/>
              </w:rPr>
              <w:t>In-Person</w:t>
            </w:r>
          </w:p>
        </w:tc>
      </w:tr>
      <w:tr w:rsidR="00682ECF" w:rsidRPr="00682ECF" w:rsidTr="00682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pPr>
              <w:rPr>
                <w:color w:val="1F497D"/>
              </w:rPr>
            </w:pPr>
            <w:r w:rsidRPr="00682ECF">
              <w:rPr>
                <w:color w:val="1F497D"/>
              </w:rPr>
              <w:t>One Time Pay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October 31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9-12am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Sproul 2225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Transactors</w:t>
            </w:r>
            <w:proofErr w:type="spellEnd"/>
          </w:p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Approvers</w:t>
            </w:r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/>
              </w:rPr>
            </w:pPr>
            <w:r w:rsidRPr="00682ECF">
              <w:rPr>
                <w:b/>
                <w:color w:val="1F497D"/>
              </w:rPr>
              <w:t>In-Person</w:t>
            </w:r>
          </w:p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Harvest Remote</w:t>
            </w:r>
          </w:p>
          <w:p w:rsidR="00682ECF" w:rsidRPr="00682ECF" w:rsidRDefault="00682ECF" w:rsidP="00682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No Citrus</w:t>
            </w:r>
          </w:p>
        </w:tc>
      </w:tr>
      <w:tr w:rsidR="00682ECF" w:rsidRPr="00682ECF" w:rsidTr="00682EC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82ECF" w:rsidRPr="00682ECF" w:rsidRDefault="00682ECF" w:rsidP="00682ECF">
            <w:pPr>
              <w:rPr>
                <w:color w:val="1F497D"/>
              </w:rPr>
            </w:pPr>
            <w:r w:rsidRPr="00682ECF">
              <w:rPr>
                <w:color w:val="1F497D"/>
              </w:rPr>
              <w:t>Make-up Day</w:t>
            </w:r>
          </w:p>
        </w:tc>
        <w:tc>
          <w:tcPr>
            <w:tcW w:w="1195" w:type="dxa"/>
            <w:hideMark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November 1</w:t>
            </w:r>
          </w:p>
        </w:tc>
        <w:tc>
          <w:tcPr>
            <w:tcW w:w="1080" w:type="dxa"/>
            <w:hideMark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1-4pm</w:t>
            </w:r>
          </w:p>
        </w:tc>
        <w:tc>
          <w:tcPr>
            <w:tcW w:w="2160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Pentland</w:t>
            </w:r>
            <w:proofErr w:type="spellEnd"/>
            <w:r w:rsidRPr="00682ECF">
              <w:rPr>
                <w:color w:val="1F497D"/>
              </w:rPr>
              <w:t xml:space="preserve"> Hills Fox Hole F111/G101</w:t>
            </w:r>
          </w:p>
        </w:tc>
        <w:tc>
          <w:tcPr>
            <w:tcW w:w="1890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proofErr w:type="spellStart"/>
            <w:r w:rsidRPr="00682ECF">
              <w:rPr>
                <w:color w:val="1F497D"/>
              </w:rPr>
              <w:t>Transactors</w:t>
            </w:r>
            <w:proofErr w:type="spellEnd"/>
          </w:p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 w:rsidRPr="00682ECF">
              <w:rPr>
                <w:color w:val="1F497D"/>
              </w:rPr>
              <w:t>Approvers</w:t>
            </w:r>
          </w:p>
        </w:tc>
        <w:tc>
          <w:tcPr>
            <w:tcW w:w="1469" w:type="dxa"/>
          </w:tcPr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/>
              </w:rPr>
            </w:pPr>
            <w:r w:rsidRPr="00682ECF">
              <w:rPr>
                <w:b/>
                <w:color w:val="1F497D"/>
              </w:rPr>
              <w:t xml:space="preserve">Not Available </w:t>
            </w:r>
          </w:p>
          <w:p w:rsidR="00682ECF" w:rsidRPr="00682ECF" w:rsidRDefault="00682ECF" w:rsidP="00682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</w:p>
        </w:tc>
      </w:tr>
    </w:tbl>
    <w:p w:rsidR="00682ECF" w:rsidRDefault="00682ECF" w:rsidP="00682ECF">
      <w:pPr>
        <w:rPr>
          <w:color w:val="1F497D"/>
        </w:rPr>
      </w:pPr>
    </w:p>
    <w:p w:rsidR="00682ECF" w:rsidRDefault="00682ECF" w:rsidP="00682ECF">
      <w:pPr>
        <w:pStyle w:val="ListParagraph"/>
        <w:ind w:left="0"/>
        <w:rPr>
          <w:b/>
          <w:bCs/>
          <w:color w:val="4472C4"/>
        </w:rPr>
      </w:pPr>
    </w:p>
    <w:p w:rsidR="00682ECF" w:rsidRDefault="00682ECF" w:rsidP="00682ECF">
      <w:pPr>
        <w:pStyle w:val="ListParagraph"/>
        <w:ind w:left="0"/>
        <w:rPr>
          <w:b/>
          <w:bCs/>
          <w:color w:val="4472C4"/>
        </w:rPr>
      </w:pPr>
      <w:r>
        <w:rPr>
          <w:b/>
          <w:bCs/>
          <w:color w:val="4472C4"/>
        </w:rPr>
        <w:lastRenderedPageBreak/>
        <w:t xml:space="preserve">LABS: </w:t>
      </w:r>
    </w:p>
    <w:p w:rsidR="00682ECF" w:rsidRDefault="00682ECF" w:rsidP="00682ECF">
      <w:pPr>
        <w:pStyle w:val="ListParagraph"/>
        <w:numPr>
          <w:ilvl w:val="0"/>
          <w:numId w:val="4"/>
        </w:numPr>
      </w:pPr>
      <w:r>
        <w:t xml:space="preserve">Web-based (via Zoom) and in-person (location(s) </w:t>
      </w:r>
      <w:r>
        <w:t>HMNSS 3113</w:t>
      </w:r>
      <w:r>
        <w:t>), will be held after Phase 2 Pilot</w:t>
      </w:r>
      <w:r>
        <w:t xml:space="preserve"> Deployment on a weekly basis. In-person labs on Wednesday’s from 9</w:t>
      </w:r>
      <w:bookmarkStart w:id="0" w:name="_GoBack"/>
      <w:bookmarkEnd w:id="0"/>
      <w:r>
        <w:t>am-12pm and Zoom Check-in and labs on Fridays from 10am-12pm</w:t>
      </w:r>
    </w:p>
    <w:p w:rsidR="00682ECF" w:rsidRDefault="00682ECF" w:rsidP="00682ECF">
      <w:pPr>
        <w:pStyle w:val="ListParagraph"/>
        <w:numPr>
          <w:ilvl w:val="0"/>
          <w:numId w:val="4"/>
        </w:numPr>
      </w:pPr>
      <w:r>
        <w:t>Meeting cadence will decrease over time.</w:t>
      </w:r>
    </w:p>
    <w:p w:rsidR="00682ECF" w:rsidRDefault="00682ECF" w:rsidP="00682ECF">
      <w:pPr>
        <w:pStyle w:val="ListParagraph"/>
        <w:numPr>
          <w:ilvl w:val="0"/>
          <w:numId w:val="4"/>
        </w:numPr>
      </w:pPr>
      <w:r>
        <w:t>Information on lab dates and locations is forthcoming.</w:t>
      </w:r>
    </w:p>
    <w:p w:rsidR="00682ECF" w:rsidRDefault="00682ECF" w:rsidP="00682ECF">
      <w:pPr>
        <w:pStyle w:val="ListParagraph"/>
      </w:pPr>
    </w:p>
    <w:p w:rsidR="00682ECF" w:rsidRDefault="00682ECF" w:rsidP="00682ECF">
      <w:pPr>
        <w:pStyle w:val="ListParagraph"/>
        <w:ind w:left="0"/>
        <w:rPr>
          <w:b/>
          <w:bCs/>
          <w:color w:val="4472C4"/>
        </w:rPr>
      </w:pPr>
      <w:r>
        <w:rPr>
          <w:b/>
          <w:bCs/>
          <w:color w:val="4472C4"/>
        </w:rPr>
        <w:t xml:space="preserve">PHASE </w:t>
      </w:r>
      <w:proofErr w:type="gramStart"/>
      <w:r>
        <w:rPr>
          <w:b/>
          <w:bCs/>
          <w:color w:val="4472C4"/>
        </w:rPr>
        <w:t>2</w:t>
      </w:r>
      <w:proofErr w:type="gramEnd"/>
      <w:r>
        <w:rPr>
          <w:b/>
          <w:bCs/>
          <w:color w:val="4472C4"/>
        </w:rPr>
        <w:t xml:space="preserve"> GO-LIVE</w:t>
      </w:r>
    </w:p>
    <w:p w:rsidR="00682ECF" w:rsidRDefault="00682ECF" w:rsidP="00682EC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November 5</w:t>
      </w:r>
      <w:r>
        <w:rPr>
          <w:b/>
          <w:bCs/>
          <w:vertAlign w:val="superscript"/>
        </w:rPr>
        <w:t>th</w:t>
      </w:r>
      <w:r>
        <w:rPr>
          <w:b/>
          <w:bCs/>
        </w:rPr>
        <w:t>, 2019</w:t>
      </w:r>
    </w:p>
    <w:p w:rsidR="00682ECF" w:rsidRDefault="00682ECF" w:rsidP="00682ECF"/>
    <w:p w:rsidR="00682ECF" w:rsidRDefault="00682ECF" w:rsidP="00682ECF">
      <w:r>
        <w:t xml:space="preserve">If you </w:t>
      </w:r>
      <w:proofErr w:type="gramStart"/>
      <w:r>
        <w:t>have</w:t>
      </w:r>
      <w:proofErr w:type="gramEnd"/>
      <w:r>
        <w:t xml:space="preserve"> any questions please feel free to reach out to </w:t>
      </w:r>
      <w:hyperlink r:id="rId5" w:history="1">
        <w:r>
          <w:rPr>
            <w:rStyle w:val="Hyperlink"/>
          </w:rPr>
          <w:t>UCPathCSC@ucr.edu</w:t>
        </w:r>
      </w:hyperlink>
      <w:r>
        <w:rPr>
          <w:color w:val="1F497D"/>
        </w:rPr>
        <w:t xml:space="preserve"> </w:t>
      </w:r>
    </w:p>
    <w:p w:rsidR="00682ECF" w:rsidRDefault="00682ECF" w:rsidP="00682ECF">
      <w:r>
        <w:t>Thank you for your partnership in this effort.</w:t>
      </w:r>
    </w:p>
    <w:p w:rsidR="00682ECF" w:rsidRDefault="00682ECF" w:rsidP="00682ECF"/>
    <w:p w:rsidR="00682ECF" w:rsidRDefault="00682ECF" w:rsidP="00682ECF">
      <w:r>
        <w:t>Thank you,</w:t>
      </w:r>
    </w:p>
    <w:p w:rsidR="00682ECF" w:rsidRDefault="00682ECF" w:rsidP="00682ECF">
      <w:r>
        <w:t>UCPath Campus Support Center (CSC)</w:t>
      </w:r>
    </w:p>
    <w:p w:rsidR="005E1217" w:rsidRDefault="00682ECF"/>
    <w:sectPr w:rsidR="005E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7A47"/>
    <w:multiLevelType w:val="multilevel"/>
    <w:tmpl w:val="B146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A167E"/>
    <w:multiLevelType w:val="hybridMultilevel"/>
    <w:tmpl w:val="30EC2504"/>
    <w:lvl w:ilvl="0" w:tplc="8C7E6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9427E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6BAEC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0E34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44818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7F8DC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ACCB2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B9ED9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09E8C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72AB4B2D"/>
    <w:multiLevelType w:val="multilevel"/>
    <w:tmpl w:val="5F5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676B26"/>
    <w:multiLevelType w:val="hybridMultilevel"/>
    <w:tmpl w:val="9CDA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CF"/>
    <w:rsid w:val="003C4A51"/>
    <w:rsid w:val="00682ECF"/>
    <w:rsid w:val="00F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B3F4"/>
  <w15:chartTrackingRefBased/>
  <w15:docId w15:val="{6411E9AE-C610-4E79-A3F0-36427DC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E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2EC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2ECF"/>
    <w:pPr>
      <w:ind w:left="720"/>
    </w:pPr>
  </w:style>
  <w:style w:type="table" w:styleId="GridTable4-Accent5">
    <w:name w:val="Grid Table 4 Accent 5"/>
    <w:basedOn w:val="TableNormal"/>
    <w:uiPriority w:val="49"/>
    <w:rsid w:val="00682E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PathCSC@uc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Puja Pannu</dc:creator>
  <cp:keywords/>
  <dc:description/>
  <cp:lastModifiedBy>Puja Pannu</cp:lastModifiedBy>
  <cp:revision>1</cp:revision>
  <dcterms:created xsi:type="dcterms:W3CDTF">2019-10-09T23:09:00Z</dcterms:created>
  <dcterms:modified xsi:type="dcterms:W3CDTF">2019-10-09T23:12:00Z</dcterms:modified>
</cp:coreProperties>
</file>