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8" w:firstLine="0"/>
        <w:rPr>
          <w:rFonts w:ascii="Times New Roman"/>
          <w:sz w:val="20"/>
        </w:rPr>
      </w:pPr>
      <w:r>
        <w:rPr>
          <w:rFonts w:ascii="Times New Roman"/>
          <w:sz w:val="20"/>
        </w:rPr>
        <w:drawing>
          <wp:inline distT="0" distB="0" distL="0" distR="0">
            <wp:extent cx="9139543" cy="78638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139543" cy="786384"/>
                    </a:xfrm>
                    <a:prstGeom prst="rect">
                      <a:avLst/>
                    </a:prstGeom>
                  </pic:spPr>
                </pic:pic>
              </a:graphicData>
            </a:graphic>
          </wp:inline>
        </w:drawing>
      </w:r>
      <w:r>
        <w:rPr>
          <w:rFonts w:ascii="Times New Roman"/>
          <w:sz w:val="20"/>
        </w:rPr>
      </w:r>
    </w:p>
    <w:p>
      <w:pPr>
        <w:pStyle w:val="BodyText"/>
        <w:spacing w:before="3"/>
        <w:ind w:left="0" w:firstLine="0"/>
        <w:rPr>
          <w:rFonts w:ascii="Times New Roman"/>
          <w:sz w:val="16"/>
        </w:rPr>
      </w:pPr>
    </w:p>
    <w:p>
      <w:pPr>
        <w:spacing w:after="0"/>
        <w:rPr>
          <w:rFonts w:ascii="Times New Roman"/>
          <w:sz w:val="16"/>
        </w:rPr>
        <w:sectPr>
          <w:footerReference w:type="default" r:id="rId5"/>
          <w:type w:val="continuous"/>
          <w:pgSz w:w="15840" w:h="12240" w:orient="landscape"/>
          <w:pgMar w:footer="250" w:top="880" w:bottom="440" w:left="440" w:right="440"/>
          <w:pgNumType w:start="1"/>
        </w:sectPr>
      </w:pPr>
    </w:p>
    <w:p>
      <w:pPr>
        <w:pStyle w:val="BodyText"/>
        <w:ind w:left="0" w:firstLine="0"/>
        <w:rPr>
          <w:rFonts w:ascii="Times New Roman"/>
          <w:sz w:val="30"/>
        </w:rPr>
      </w:pPr>
    </w:p>
    <w:p>
      <w:pPr>
        <w:pStyle w:val="BodyText"/>
        <w:spacing w:before="8"/>
        <w:ind w:left="0" w:firstLine="0"/>
        <w:rPr>
          <w:rFonts w:ascii="Times New Roman"/>
          <w:sz w:val="27"/>
        </w:rPr>
      </w:pPr>
    </w:p>
    <w:p>
      <w:pPr>
        <w:pStyle w:val="Heading2"/>
      </w:pPr>
      <w:bookmarkStart w:name="Overview" w:id="1"/>
      <w:bookmarkEnd w:id="1"/>
      <w:r>
        <w:rPr>
          <w:b w:val="0"/>
        </w:rPr>
      </w:r>
      <w:r>
        <w:rPr>
          <w:color w:val="00778B"/>
        </w:rPr>
        <w:t>Overview</w:t>
      </w:r>
    </w:p>
    <w:p>
      <w:pPr>
        <w:spacing w:before="96"/>
        <w:ind w:left="568" w:right="0" w:firstLine="0"/>
        <w:jc w:val="left"/>
        <w:rPr>
          <w:b/>
          <w:sz w:val="31"/>
        </w:rPr>
      </w:pPr>
      <w:r>
        <w:rPr/>
        <w:br w:type="column"/>
      </w:r>
      <w:r>
        <w:rPr>
          <w:b/>
          <w:color w:val="666666"/>
          <w:sz w:val="31"/>
        </w:rPr>
        <w:t>Job Aid: Summer Salary Processing</w:t>
      </w:r>
    </w:p>
    <w:p>
      <w:pPr>
        <w:spacing w:after="0"/>
        <w:jc w:val="left"/>
        <w:rPr>
          <w:sz w:val="31"/>
        </w:rPr>
        <w:sectPr>
          <w:type w:val="continuous"/>
          <w:pgSz w:w="15840" w:h="12240" w:orient="landscape"/>
          <w:pgMar w:top="880" w:bottom="440" w:left="440" w:right="440"/>
          <w:cols w:num="2" w:equalWidth="0">
            <w:col w:w="1849" w:space="2262"/>
            <w:col w:w="10849"/>
          </w:cols>
        </w:sectPr>
      </w:pPr>
    </w:p>
    <w:p>
      <w:pPr>
        <w:pStyle w:val="BodyText"/>
        <w:spacing w:before="124"/>
        <w:ind w:left="567" w:firstLine="0"/>
      </w:pPr>
      <w:r>
        <w:rPr/>
        <w:pict>
          <v:group style="position:absolute;margin-left:27.719999pt;margin-top:30.6pt;width:736.6pt;height:550.8pt;mso-position-horizontal-relative:page;mso-position-vertical-relative:page;z-index:-33064" coordorigin="554,612" coordsize="14732,11016">
            <v:shape style="position:absolute;left:568;top:619;width:14703;height:2175" coordorigin="569,619" coordsize="14703,2175" path="m569,2794l15271,2794m569,619l15271,619e" filled="false" stroked="true" strokeweight=".72pt" strokecolor="#00778b">
              <v:path arrowok="t"/>
              <v:stroke dashstyle="solid"/>
            </v:shape>
            <v:line style="position:absolute" from="562,612" to="562,11628" stroked="true" strokeweight=".72pt" strokecolor="#00778b">
              <v:stroke dashstyle="solid"/>
            </v:line>
            <v:line style="position:absolute" from="15278,612" to="15278,11628" stroked="true" strokeweight=".72pt" strokecolor="#00778b">
              <v:stroke dashstyle="solid"/>
            </v:line>
            <v:line style="position:absolute" from="569,11621" to="15271,11621" stroked="true" strokeweight=".72pt" strokecolor="#00778b">
              <v:stroke dashstyle="solid"/>
            </v:line>
            <w10:wrap type="none"/>
          </v:group>
        </w:pict>
      </w:r>
      <w:r>
        <w:rPr>
          <w:color w:val="666666"/>
        </w:rPr>
        <w:t>This job aid provides UC guidelines. Local business process determines if compensation is handled through job or additional pay. The information presented in this job aid summarizes relevant policy and procedural information and does not address every possible situation.</w:t>
      </w:r>
    </w:p>
    <w:p>
      <w:pPr>
        <w:pStyle w:val="BodyText"/>
        <w:spacing w:before="120"/>
        <w:ind w:left="567" w:right="384" w:hanging="1"/>
      </w:pPr>
      <w:r>
        <w:rPr>
          <w:b/>
          <w:color w:val="666666"/>
        </w:rPr>
        <w:t>Summer salary </w:t>
      </w:r>
      <w:r>
        <w:rPr>
          <w:color w:val="666666"/>
        </w:rPr>
        <w:t>may be paid to academic appointees for teaching, research or service performed during the summer period. In most cases, it is considered “Additional Compensation” for current University appointees and is allowed only in specific circumstances to eligible appointees as outlined in the Academic Personnel Manual. For represented appointees covered by a Memorandum of Understanding (MOU), eligibility for summer salary is determined by the terms of the MOU.</w:t>
      </w:r>
    </w:p>
    <w:p>
      <w:pPr>
        <w:pStyle w:val="Heading3"/>
        <w:spacing w:before="118"/>
      </w:pPr>
      <w:bookmarkStart w:name="Academic-Year Appointees" w:id="2"/>
      <w:bookmarkEnd w:id="2"/>
      <w:r>
        <w:rPr>
          <w:b w:val="0"/>
        </w:rPr>
      </w:r>
      <w:r>
        <w:rPr>
          <w:color w:val="00778B"/>
        </w:rPr>
        <w:t>Academic-Year Appointees</w:t>
      </w:r>
    </w:p>
    <w:p>
      <w:pPr>
        <w:pStyle w:val="ListParagraph"/>
        <w:numPr>
          <w:ilvl w:val="0"/>
          <w:numId w:val="1"/>
        </w:numPr>
        <w:tabs>
          <w:tab w:pos="914" w:val="left" w:leader="none"/>
        </w:tabs>
        <w:spacing w:line="237" w:lineRule="auto" w:before="123" w:after="0"/>
        <w:ind w:left="913" w:right="276" w:hanging="360"/>
        <w:jc w:val="left"/>
        <w:rPr>
          <w:sz w:val="22"/>
        </w:rPr>
      </w:pPr>
      <w:r>
        <w:rPr>
          <w:color w:val="666666"/>
          <w:spacing w:val="-3"/>
          <w:sz w:val="22"/>
        </w:rPr>
        <w:t>May </w:t>
      </w:r>
      <w:r>
        <w:rPr>
          <w:color w:val="666666"/>
          <w:sz w:val="22"/>
        </w:rPr>
        <w:t>receive </w:t>
      </w:r>
      <w:r>
        <w:rPr>
          <w:color w:val="666666"/>
          <w:spacing w:val="-3"/>
          <w:sz w:val="22"/>
        </w:rPr>
        <w:t>additional </w:t>
      </w:r>
      <w:r>
        <w:rPr>
          <w:color w:val="666666"/>
          <w:sz w:val="22"/>
        </w:rPr>
        <w:t>compensation of up to 1/3 </w:t>
      </w:r>
      <w:r>
        <w:rPr>
          <w:color w:val="666666"/>
          <w:spacing w:val="-3"/>
          <w:sz w:val="22"/>
        </w:rPr>
        <w:t>(one-third) </w:t>
      </w:r>
      <w:r>
        <w:rPr>
          <w:color w:val="666666"/>
          <w:spacing w:val="-5"/>
          <w:sz w:val="22"/>
        </w:rPr>
        <w:t>of </w:t>
      </w:r>
      <w:r>
        <w:rPr>
          <w:color w:val="666666"/>
          <w:sz w:val="22"/>
        </w:rPr>
        <w:t>the </w:t>
      </w:r>
      <w:r>
        <w:rPr>
          <w:color w:val="666666"/>
          <w:spacing w:val="-3"/>
          <w:sz w:val="22"/>
        </w:rPr>
        <w:t>annual salary </w:t>
      </w:r>
      <w:r>
        <w:rPr>
          <w:color w:val="666666"/>
          <w:sz w:val="22"/>
        </w:rPr>
        <w:t>rate </w:t>
      </w:r>
      <w:r>
        <w:rPr>
          <w:color w:val="666666"/>
          <w:spacing w:val="-4"/>
          <w:sz w:val="22"/>
        </w:rPr>
        <w:t>over </w:t>
      </w:r>
      <w:r>
        <w:rPr>
          <w:color w:val="666666"/>
          <w:sz w:val="22"/>
        </w:rPr>
        <w:t>57 days </w:t>
      </w:r>
      <w:r>
        <w:rPr>
          <w:color w:val="666666"/>
          <w:spacing w:val="-3"/>
          <w:sz w:val="22"/>
        </w:rPr>
        <w:t>for </w:t>
      </w:r>
      <w:r>
        <w:rPr>
          <w:color w:val="666666"/>
          <w:sz w:val="22"/>
        </w:rPr>
        <w:t>conducting </w:t>
      </w:r>
      <w:r>
        <w:rPr>
          <w:color w:val="666666"/>
          <w:spacing w:val="-3"/>
          <w:sz w:val="22"/>
        </w:rPr>
        <w:t>summer research, teaching  </w:t>
      </w:r>
      <w:r>
        <w:rPr>
          <w:color w:val="666666"/>
          <w:spacing w:val="-5"/>
          <w:sz w:val="22"/>
        </w:rPr>
        <w:t>or</w:t>
      </w:r>
      <w:r>
        <w:rPr>
          <w:color w:val="666666"/>
          <w:spacing w:val="1"/>
          <w:sz w:val="22"/>
        </w:rPr>
        <w:t> </w:t>
      </w:r>
      <w:r>
        <w:rPr>
          <w:color w:val="666666"/>
          <w:spacing w:val="-4"/>
          <w:sz w:val="22"/>
        </w:rPr>
        <w:t>service.</w:t>
      </w:r>
    </w:p>
    <w:p>
      <w:pPr>
        <w:pStyle w:val="ListParagraph"/>
        <w:numPr>
          <w:ilvl w:val="0"/>
          <w:numId w:val="1"/>
        </w:numPr>
        <w:tabs>
          <w:tab w:pos="914" w:val="left" w:leader="none"/>
        </w:tabs>
        <w:spacing w:line="240" w:lineRule="auto" w:before="64" w:after="0"/>
        <w:ind w:left="913" w:right="0" w:hanging="360"/>
        <w:jc w:val="left"/>
        <w:rPr>
          <w:sz w:val="22"/>
        </w:rPr>
      </w:pPr>
      <w:r>
        <w:rPr>
          <w:color w:val="666666"/>
          <w:spacing w:val="-3"/>
          <w:sz w:val="22"/>
        </w:rPr>
        <w:t>Monthly </w:t>
      </w:r>
      <w:r>
        <w:rPr>
          <w:color w:val="666666"/>
          <w:sz w:val="22"/>
        </w:rPr>
        <w:t>summer </w:t>
      </w:r>
      <w:r>
        <w:rPr>
          <w:color w:val="666666"/>
          <w:spacing w:val="-3"/>
          <w:sz w:val="22"/>
        </w:rPr>
        <w:t>salary </w:t>
      </w:r>
      <w:r>
        <w:rPr>
          <w:color w:val="666666"/>
          <w:sz w:val="22"/>
        </w:rPr>
        <w:t>payments may be made </w:t>
      </w:r>
      <w:r>
        <w:rPr>
          <w:color w:val="666666"/>
          <w:spacing w:val="-5"/>
          <w:sz w:val="22"/>
        </w:rPr>
        <w:t>at </w:t>
      </w:r>
      <w:r>
        <w:rPr>
          <w:color w:val="666666"/>
          <w:sz w:val="22"/>
        </w:rPr>
        <w:t>a </w:t>
      </w:r>
      <w:r>
        <w:rPr>
          <w:color w:val="666666"/>
          <w:spacing w:val="-5"/>
          <w:sz w:val="22"/>
        </w:rPr>
        <w:t>set </w:t>
      </w:r>
      <w:r>
        <w:rPr>
          <w:color w:val="666666"/>
          <w:sz w:val="22"/>
        </w:rPr>
        <w:t>rate </w:t>
      </w:r>
      <w:r>
        <w:rPr>
          <w:color w:val="666666"/>
          <w:spacing w:val="-5"/>
          <w:sz w:val="22"/>
        </w:rPr>
        <w:t>of </w:t>
      </w:r>
      <w:r>
        <w:rPr>
          <w:color w:val="666666"/>
          <w:sz w:val="22"/>
        </w:rPr>
        <w:t>1/9 (one-ninth) </w:t>
      </w:r>
      <w:r>
        <w:rPr>
          <w:color w:val="666666"/>
          <w:spacing w:val="-5"/>
          <w:sz w:val="22"/>
        </w:rPr>
        <w:t>of </w:t>
      </w:r>
      <w:r>
        <w:rPr>
          <w:color w:val="666666"/>
          <w:sz w:val="22"/>
        </w:rPr>
        <w:t>the </w:t>
      </w:r>
      <w:r>
        <w:rPr>
          <w:color w:val="666666"/>
          <w:spacing w:val="-3"/>
          <w:sz w:val="22"/>
        </w:rPr>
        <w:t>annual </w:t>
      </w:r>
      <w:r>
        <w:rPr>
          <w:color w:val="666666"/>
          <w:sz w:val="22"/>
        </w:rPr>
        <w:t>salary </w:t>
      </w:r>
      <w:r>
        <w:rPr>
          <w:color w:val="666666"/>
          <w:spacing w:val="-4"/>
          <w:sz w:val="22"/>
        </w:rPr>
        <w:t>per</w:t>
      </w:r>
      <w:r>
        <w:rPr>
          <w:color w:val="666666"/>
          <w:spacing w:val="40"/>
          <w:sz w:val="22"/>
        </w:rPr>
        <w:t> </w:t>
      </w:r>
      <w:r>
        <w:rPr>
          <w:color w:val="666666"/>
          <w:sz w:val="22"/>
        </w:rPr>
        <w:t>month.</w:t>
      </w:r>
    </w:p>
    <w:p>
      <w:pPr>
        <w:pStyle w:val="ListParagraph"/>
        <w:numPr>
          <w:ilvl w:val="0"/>
          <w:numId w:val="1"/>
        </w:numPr>
        <w:tabs>
          <w:tab w:pos="914" w:val="left" w:leader="none"/>
        </w:tabs>
        <w:spacing w:line="237" w:lineRule="auto" w:before="57" w:after="0"/>
        <w:ind w:left="913" w:right="317" w:hanging="360"/>
        <w:jc w:val="left"/>
        <w:rPr>
          <w:sz w:val="22"/>
        </w:rPr>
      </w:pPr>
      <w:r>
        <w:rPr>
          <w:color w:val="666666"/>
          <w:sz w:val="22"/>
        </w:rPr>
        <w:t>Due to the </w:t>
      </w:r>
      <w:r>
        <w:rPr>
          <w:color w:val="666666"/>
          <w:spacing w:val="-3"/>
          <w:sz w:val="22"/>
        </w:rPr>
        <w:t>higher </w:t>
      </w:r>
      <w:r>
        <w:rPr>
          <w:color w:val="666666"/>
          <w:sz w:val="22"/>
        </w:rPr>
        <w:t>number </w:t>
      </w:r>
      <w:r>
        <w:rPr>
          <w:color w:val="666666"/>
          <w:spacing w:val="-5"/>
          <w:sz w:val="22"/>
        </w:rPr>
        <w:t>of </w:t>
      </w:r>
      <w:r>
        <w:rPr>
          <w:color w:val="666666"/>
          <w:sz w:val="22"/>
        </w:rPr>
        <w:t>working days in the months </w:t>
      </w:r>
      <w:r>
        <w:rPr>
          <w:color w:val="666666"/>
          <w:spacing w:val="-5"/>
          <w:sz w:val="22"/>
        </w:rPr>
        <w:t>of </w:t>
      </w:r>
      <w:r>
        <w:rPr>
          <w:color w:val="666666"/>
          <w:sz w:val="22"/>
        </w:rPr>
        <w:t>July </w:t>
      </w:r>
      <w:r>
        <w:rPr>
          <w:color w:val="666666"/>
          <w:spacing w:val="-4"/>
          <w:sz w:val="22"/>
        </w:rPr>
        <w:t>and/or </w:t>
      </w:r>
      <w:r>
        <w:rPr>
          <w:color w:val="666666"/>
          <w:sz w:val="22"/>
        </w:rPr>
        <w:t>August </w:t>
      </w:r>
      <w:r>
        <w:rPr>
          <w:color w:val="666666"/>
          <w:spacing w:val="-4"/>
          <w:sz w:val="22"/>
        </w:rPr>
        <w:t>(quarter </w:t>
      </w:r>
      <w:r>
        <w:rPr>
          <w:color w:val="666666"/>
          <w:spacing w:val="-3"/>
          <w:sz w:val="22"/>
        </w:rPr>
        <w:t>campuses) </w:t>
      </w:r>
      <w:r>
        <w:rPr>
          <w:color w:val="666666"/>
          <w:spacing w:val="-5"/>
          <w:sz w:val="22"/>
        </w:rPr>
        <w:t>or </w:t>
      </w:r>
      <w:r>
        <w:rPr>
          <w:color w:val="666666"/>
          <w:sz w:val="22"/>
        </w:rPr>
        <w:t>June </w:t>
      </w:r>
      <w:r>
        <w:rPr>
          <w:color w:val="666666"/>
          <w:spacing w:val="-3"/>
          <w:sz w:val="22"/>
        </w:rPr>
        <w:t>and/or </w:t>
      </w:r>
      <w:r>
        <w:rPr>
          <w:color w:val="666666"/>
          <w:sz w:val="22"/>
        </w:rPr>
        <w:t>July </w:t>
      </w:r>
      <w:r>
        <w:rPr>
          <w:color w:val="666666"/>
          <w:spacing w:val="-4"/>
          <w:sz w:val="22"/>
        </w:rPr>
        <w:t>(semester </w:t>
      </w:r>
      <w:r>
        <w:rPr>
          <w:color w:val="666666"/>
          <w:spacing w:val="-3"/>
          <w:sz w:val="22"/>
        </w:rPr>
        <w:t>campuses), </w:t>
      </w:r>
      <w:r>
        <w:rPr>
          <w:color w:val="666666"/>
          <w:spacing w:val="-4"/>
          <w:sz w:val="22"/>
        </w:rPr>
        <w:t>pay </w:t>
      </w:r>
      <w:r>
        <w:rPr>
          <w:color w:val="666666"/>
          <w:sz w:val="22"/>
        </w:rPr>
        <w:t>may </w:t>
      </w:r>
      <w:r>
        <w:rPr>
          <w:color w:val="666666"/>
          <w:spacing w:val="-4"/>
          <w:sz w:val="22"/>
        </w:rPr>
        <w:t>exceed </w:t>
      </w:r>
      <w:r>
        <w:rPr>
          <w:color w:val="666666"/>
          <w:sz w:val="22"/>
        </w:rPr>
        <w:t>1/9 </w:t>
      </w:r>
      <w:r>
        <w:rPr>
          <w:color w:val="666666"/>
          <w:spacing w:val="-5"/>
          <w:sz w:val="22"/>
        </w:rPr>
        <w:t>of </w:t>
      </w:r>
      <w:r>
        <w:rPr>
          <w:color w:val="666666"/>
          <w:sz w:val="22"/>
        </w:rPr>
        <w:t>the </w:t>
      </w:r>
      <w:r>
        <w:rPr>
          <w:color w:val="666666"/>
          <w:spacing w:val="-3"/>
          <w:sz w:val="22"/>
        </w:rPr>
        <w:t>annual rate, </w:t>
      </w:r>
      <w:r>
        <w:rPr>
          <w:color w:val="666666"/>
          <w:sz w:val="22"/>
        </w:rPr>
        <w:t>therefore FTE may </w:t>
      </w:r>
      <w:r>
        <w:rPr>
          <w:color w:val="666666"/>
          <w:spacing w:val="-5"/>
          <w:sz w:val="22"/>
        </w:rPr>
        <w:t>exceed </w:t>
      </w:r>
      <w:r>
        <w:rPr>
          <w:color w:val="666666"/>
          <w:sz w:val="22"/>
        </w:rPr>
        <w:t>1.00. </w:t>
      </w:r>
      <w:r>
        <w:rPr>
          <w:color w:val="666666"/>
          <w:spacing w:val="-3"/>
          <w:sz w:val="22"/>
        </w:rPr>
        <w:t>It </w:t>
      </w:r>
      <w:r>
        <w:rPr>
          <w:color w:val="666666"/>
          <w:sz w:val="22"/>
        </w:rPr>
        <w:t>may be </w:t>
      </w:r>
      <w:r>
        <w:rPr>
          <w:color w:val="666666"/>
          <w:spacing w:val="-3"/>
          <w:sz w:val="22"/>
        </w:rPr>
        <w:t>necessary </w:t>
      </w:r>
      <w:r>
        <w:rPr>
          <w:color w:val="666666"/>
          <w:sz w:val="22"/>
        </w:rPr>
        <w:t>to </w:t>
      </w:r>
      <w:r>
        <w:rPr>
          <w:color w:val="666666"/>
          <w:spacing w:val="-4"/>
          <w:sz w:val="22"/>
        </w:rPr>
        <w:t>add  </w:t>
      </w:r>
      <w:r>
        <w:rPr>
          <w:color w:val="666666"/>
          <w:sz w:val="22"/>
        </w:rPr>
        <w:t>a </w:t>
      </w:r>
      <w:r>
        <w:rPr>
          <w:color w:val="666666"/>
          <w:spacing w:val="-3"/>
          <w:sz w:val="22"/>
        </w:rPr>
        <w:t>second concurrent summer  </w:t>
      </w:r>
      <w:r>
        <w:rPr>
          <w:color w:val="666666"/>
          <w:sz w:val="22"/>
        </w:rPr>
        <w:t>appointment in </w:t>
      </w:r>
      <w:r>
        <w:rPr>
          <w:color w:val="666666"/>
          <w:spacing w:val="-3"/>
          <w:sz w:val="22"/>
        </w:rPr>
        <w:t>UCPath </w:t>
      </w:r>
      <w:r>
        <w:rPr>
          <w:color w:val="666666"/>
          <w:sz w:val="22"/>
        </w:rPr>
        <w:t>to </w:t>
      </w:r>
      <w:r>
        <w:rPr>
          <w:color w:val="666666"/>
          <w:spacing w:val="-4"/>
          <w:sz w:val="22"/>
        </w:rPr>
        <w:t>cover </w:t>
      </w:r>
      <w:r>
        <w:rPr>
          <w:color w:val="666666"/>
          <w:sz w:val="22"/>
        </w:rPr>
        <w:t>the</w:t>
      </w:r>
      <w:r>
        <w:rPr>
          <w:color w:val="666666"/>
          <w:spacing w:val="-2"/>
          <w:sz w:val="22"/>
        </w:rPr>
        <w:t> </w:t>
      </w:r>
      <w:r>
        <w:rPr>
          <w:color w:val="666666"/>
          <w:sz w:val="22"/>
        </w:rPr>
        <w:t>excess.</w:t>
      </w:r>
    </w:p>
    <w:p>
      <w:pPr>
        <w:pStyle w:val="ListParagraph"/>
        <w:numPr>
          <w:ilvl w:val="0"/>
          <w:numId w:val="1"/>
        </w:numPr>
        <w:tabs>
          <w:tab w:pos="914" w:val="left" w:leader="none"/>
        </w:tabs>
        <w:spacing w:line="240" w:lineRule="auto" w:before="72" w:after="0"/>
        <w:ind w:left="913" w:right="0" w:hanging="360"/>
        <w:jc w:val="left"/>
        <w:rPr>
          <w:sz w:val="22"/>
        </w:rPr>
      </w:pPr>
      <w:r>
        <w:rPr>
          <w:color w:val="666666"/>
          <w:spacing w:val="-4"/>
          <w:sz w:val="22"/>
        </w:rPr>
        <w:t>Total </w:t>
      </w:r>
      <w:r>
        <w:rPr>
          <w:color w:val="666666"/>
          <w:sz w:val="22"/>
        </w:rPr>
        <w:t>summer </w:t>
      </w:r>
      <w:r>
        <w:rPr>
          <w:color w:val="666666"/>
          <w:spacing w:val="-3"/>
          <w:sz w:val="22"/>
        </w:rPr>
        <w:t>compensation </w:t>
      </w:r>
      <w:r>
        <w:rPr>
          <w:color w:val="666666"/>
          <w:sz w:val="22"/>
        </w:rPr>
        <w:t>may </w:t>
      </w:r>
      <w:r>
        <w:rPr>
          <w:color w:val="666666"/>
          <w:spacing w:val="-4"/>
          <w:sz w:val="22"/>
        </w:rPr>
        <w:t>not </w:t>
      </w:r>
      <w:r>
        <w:rPr>
          <w:color w:val="666666"/>
          <w:spacing w:val="-3"/>
          <w:sz w:val="22"/>
        </w:rPr>
        <w:t>exceed </w:t>
      </w:r>
      <w:r>
        <w:rPr>
          <w:color w:val="666666"/>
          <w:sz w:val="22"/>
        </w:rPr>
        <w:t>3/9 </w:t>
      </w:r>
      <w:r>
        <w:rPr>
          <w:color w:val="666666"/>
          <w:spacing w:val="-3"/>
          <w:sz w:val="22"/>
        </w:rPr>
        <w:t>(one-third) </w:t>
      </w:r>
      <w:r>
        <w:rPr>
          <w:color w:val="666666"/>
          <w:sz w:val="22"/>
        </w:rPr>
        <w:t>of the </w:t>
      </w:r>
      <w:r>
        <w:rPr>
          <w:color w:val="666666"/>
          <w:spacing w:val="-3"/>
          <w:sz w:val="22"/>
        </w:rPr>
        <w:t>annual </w:t>
      </w:r>
      <w:r>
        <w:rPr>
          <w:color w:val="666666"/>
          <w:sz w:val="22"/>
        </w:rPr>
        <w:t>salary</w:t>
      </w:r>
      <w:r>
        <w:rPr>
          <w:color w:val="666666"/>
          <w:spacing w:val="37"/>
          <w:sz w:val="22"/>
        </w:rPr>
        <w:t> </w:t>
      </w:r>
      <w:r>
        <w:rPr>
          <w:color w:val="666666"/>
          <w:spacing w:val="-5"/>
          <w:sz w:val="22"/>
        </w:rPr>
        <w:t>rate.</w:t>
      </w:r>
    </w:p>
    <w:p>
      <w:pPr>
        <w:pStyle w:val="Heading3"/>
      </w:pPr>
      <w:bookmarkStart w:name="Fiscal-Year Appointees" w:id="3"/>
      <w:bookmarkEnd w:id="3"/>
      <w:r>
        <w:rPr>
          <w:b w:val="0"/>
        </w:rPr>
      </w:r>
      <w:r>
        <w:rPr>
          <w:color w:val="00778B"/>
        </w:rPr>
        <w:t>Fiscal-Year Appointees</w:t>
      </w:r>
    </w:p>
    <w:p>
      <w:pPr>
        <w:pStyle w:val="ListParagraph"/>
        <w:numPr>
          <w:ilvl w:val="0"/>
          <w:numId w:val="1"/>
        </w:numPr>
        <w:tabs>
          <w:tab w:pos="914" w:val="left" w:leader="none"/>
        </w:tabs>
        <w:spacing w:line="240" w:lineRule="auto" w:before="128" w:after="0"/>
        <w:ind w:left="913" w:right="0" w:hanging="360"/>
        <w:jc w:val="left"/>
        <w:rPr>
          <w:sz w:val="22"/>
        </w:rPr>
      </w:pPr>
      <w:r>
        <w:rPr>
          <w:color w:val="666666"/>
          <w:spacing w:val="-3"/>
          <w:sz w:val="22"/>
        </w:rPr>
        <w:t>May </w:t>
      </w:r>
      <w:r>
        <w:rPr>
          <w:color w:val="666666"/>
          <w:sz w:val="22"/>
        </w:rPr>
        <w:t>receive </w:t>
      </w:r>
      <w:r>
        <w:rPr>
          <w:color w:val="666666"/>
          <w:spacing w:val="-3"/>
          <w:sz w:val="22"/>
        </w:rPr>
        <w:t>additional </w:t>
      </w:r>
      <w:r>
        <w:rPr>
          <w:color w:val="666666"/>
          <w:sz w:val="22"/>
        </w:rPr>
        <w:t>compensation of up to 1/12 </w:t>
      </w:r>
      <w:r>
        <w:rPr>
          <w:color w:val="666666"/>
          <w:spacing w:val="-3"/>
          <w:sz w:val="22"/>
        </w:rPr>
        <w:t>(one-twelfth) </w:t>
      </w:r>
      <w:r>
        <w:rPr>
          <w:color w:val="666666"/>
          <w:spacing w:val="-5"/>
          <w:sz w:val="22"/>
        </w:rPr>
        <w:t>of </w:t>
      </w:r>
      <w:r>
        <w:rPr>
          <w:color w:val="666666"/>
          <w:sz w:val="22"/>
        </w:rPr>
        <w:t>the </w:t>
      </w:r>
      <w:r>
        <w:rPr>
          <w:color w:val="666666"/>
          <w:spacing w:val="-3"/>
          <w:sz w:val="22"/>
        </w:rPr>
        <w:t>annual </w:t>
      </w:r>
      <w:r>
        <w:rPr>
          <w:color w:val="666666"/>
          <w:sz w:val="22"/>
        </w:rPr>
        <w:t>salary performed during </w:t>
      </w:r>
      <w:r>
        <w:rPr>
          <w:color w:val="666666"/>
          <w:spacing w:val="-4"/>
          <w:sz w:val="22"/>
        </w:rPr>
        <w:t>vacation</w:t>
      </w:r>
      <w:r>
        <w:rPr>
          <w:color w:val="666666"/>
          <w:spacing w:val="46"/>
          <w:sz w:val="22"/>
        </w:rPr>
        <w:t> </w:t>
      </w:r>
      <w:r>
        <w:rPr>
          <w:color w:val="666666"/>
          <w:spacing w:val="-4"/>
          <w:sz w:val="22"/>
        </w:rPr>
        <w:t>leave.</w:t>
      </w:r>
    </w:p>
    <w:p>
      <w:pPr>
        <w:pStyle w:val="ListParagraph"/>
        <w:numPr>
          <w:ilvl w:val="0"/>
          <w:numId w:val="1"/>
        </w:numPr>
        <w:tabs>
          <w:tab w:pos="914" w:val="left" w:leader="none"/>
        </w:tabs>
        <w:spacing w:line="237" w:lineRule="auto" w:before="57" w:after="0"/>
        <w:ind w:left="913" w:right="794" w:hanging="360"/>
        <w:jc w:val="left"/>
        <w:rPr>
          <w:sz w:val="22"/>
        </w:rPr>
      </w:pPr>
      <w:r>
        <w:rPr>
          <w:color w:val="666666"/>
          <w:spacing w:val="-3"/>
          <w:sz w:val="22"/>
        </w:rPr>
        <w:t>Professor, Astronomer </w:t>
      </w:r>
      <w:r>
        <w:rPr>
          <w:color w:val="666666"/>
          <w:spacing w:val="-5"/>
          <w:sz w:val="22"/>
        </w:rPr>
        <w:t>or </w:t>
      </w:r>
      <w:r>
        <w:rPr>
          <w:color w:val="666666"/>
          <w:sz w:val="22"/>
        </w:rPr>
        <w:t>Agronomist </w:t>
      </w:r>
      <w:r>
        <w:rPr>
          <w:color w:val="666666"/>
          <w:spacing w:val="-5"/>
          <w:sz w:val="22"/>
        </w:rPr>
        <w:t>series </w:t>
      </w:r>
      <w:r>
        <w:rPr>
          <w:color w:val="666666"/>
          <w:spacing w:val="-3"/>
          <w:sz w:val="22"/>
        </w:rPr>
        <w:t>appointed </w:t>
      </w:r>
      <w:r>
        <w:rPr>
          <w:color w:val="666666"/>
          <w:sz w:val="22"/>
        </w:rPr>
        <w:t>prior to July </w:t>
      </w:r>
      <w:r>
        <w:rPr>
          <w:color w:val="666666"/>
          <w:spacing w:val="-5"/>
          <w:sz w:val="22"/>
        </w:rPr>
        <w:t>1, </w:t>
      </w:r>
      <w:r>
        <w:rPr>
          <w:color w:val="666666"/>
          <w:sz w:val="22"/>
        </w:rPr>
        <w:t>2014 are eligible </w:t>
      </w:r>
      <w:r>
        <w:rPr>
          <w:color w:val="666666"/>
          <w:spacing w:val="-3"/>
          <w:sz w:val="22"/>
        </w:rPr>
        <w:t>for </w:t>
      </w:r>
      <w:r>
        <w:rPr>
          <w:color w:val="666666"/>
          <w:sz w:val="22"/>
        </w:rPr>
        <w:t>payments </w:t>
      </w:r>
      <w:r>
        <w:rPr>
          <w:color w:val="666666"/>
          <w:spacing w:val="-5"/>
          <w:sz w:val="22"/>
        </w:rPr>
        <w:t>of </w:t>
      </w:r>
      <w:r>
        <w:rPr>
          <w:color w:val="666666"/>
          <w:sz w:val="22"/>
        </w:rPr>
        <w:t>up to 1/11 </w:t>
      </w:r>
      <w:r>
        <w:rPr>
          <w:color w:val="666666"/>
          <w:spacing w:val="-3"/>
          <w:sz w:val="22"/>
        </w:rPr>
        <w:t>(one-eleventh) </w:t>
      </w:r>
      <w:r>
        <w:rPr>
          <w:color w:val="666666"/>
          <w:sz w:val="22"/>
        </w:rPr>
        <w:t>of their </w:t>
      </w:r>
      <w:r>
        <w:rPr>
          <w:color w:val="666666"/>
          <w:spacing w:val="-3"/>
          <w:sz w:val="22"/>
        </w:rPr>
        <w:t>annual</w:t>
      </w:r>
      <w:r>
        <w:rPr>
          <w:color w:val="666666"/>
          <w:spacing w:val="4"/>
          <w:sz w:val="22"/>
        </w:rPr>
        <w:t> </w:t>
      </w:r>
      <w:r>
        <w:rPr>
          <w:color w:val="666666"/>
          <w:spacing w:val="-3"/>
          <w:sz w:val="22"/>
        </w:rPr>
        <w:t>salary.</w:t>
      </w:r>
    </w:p>
    <w:p>
      <w:pPr>
        <w:pStyle w:val="ListParagraph"/>
        <w:numPr>
          <w:ilvl w:val="0"/>
          <w:numId w:val="1"/>
        </w:numPr>
        <w:tabs>
          <w:tab w:pos="914" w:val="left" w:leader="none"/>
        </w:tabs>
        <w:spacing w:line="240" w:lineRule="auto" w:before="71" w:after="0"/>
        <w:ind w:left="913" w:right="0" w:hanging="360"/>
        <w:jc w:val="left"/>
        <w:rPr>
          <w:sz w:val="22"/>
        </w:rPr>
      </w:pPr>
      <w:r>
        <w:rPr>
          <w:color w:val="666666"/>
          <w:sz w:val="22"/>
        </w:rPr>
        <w:t>A </w:t>
      </w:r>
      <w:r>
        <w:rPr>
          <w:color w:val="666666"/>
          <w:spacing w:val="-3"/>
          <w:sz w:val="22"/>
        </w:rPr>
        <w:t>corresponding number </w:t>
      </w:r>
      <w:r>
        <w:rPr>
          <w:color w:val="666666"/>
          <w:sz w:val="22"/>
        </w:rPr>
        <w:t>of </w:t>
      </w:r>
      <w:r>
        <w:rPr>
          <w:color w:val="666666"/>
          <w:spacing w:val="-3"/>
          <w:sz w:val="22"/>
        </w:rPr>
        <w:t>accrued vacation </w:t>
      </w:r>
      <w:r>
        <w:rPr>
          <w:color w:val="666666"/>
          <w:sz w:val="22"/>
        </w:rPr>
        <w:t>days must be</w:t>
      </w:r>
      <w:r>
        <w:rPr>
          <w:color w:val="666666"/>
          <w:spacing w:val="13"/>
          <w:sz w:val="22"/>
        </w:rPr>
        <w:t> </w:t>
      </w:r>
      <w:r>
        <w:rPr>
          <w:color w:val="666666"/>
          <w:spacing w:val="-3"/>
          <w:sz w:val="22"/>
        </w:rPr>
        <w:t>deducted.</w:t>
      </w:r>
    </w:p>
    <w:p>
      <w:pPr>
        <w:pStyle w:val="ListParagraph"/>
        <w:numPr>
          <w:ilvl w:val="0"/>
          <w:numId w:val="1"/>
        </w:numPr>
        <w:tabs>
          <w:tab w:pos="914" w:val="left" w:leader="none"/>
        </w:tabs>
        <w:spacing w:line="237" w:lineRule="auto" w:before="49" w:after="0"/>
        <w:ind w:left="913" w:right="304" w:hanging="360"/>
        <w:jc w:val="left"/>
        <w:rPr>
          <w:sz w:val="22"/>
        </w:rPr>
      </w:pPr>
      <w:r>
        <w:rPr>
          <w:color w:val="666666"/>
          <w:sz w:val="22"/>
        </w:rPr>
        <w:t>While </w:t>
      </w:r>
      <w:r>
        <w:rPr>
          <w:color w:val="666666"/>
          <w:spacing w:val="-3"/>
          <w:sz w:val="22"/>
        </w:rPr>
        <w:t>often referred </w:t>
      </w:r>
      <w:r>
        <w:rPr>
          <w:color w:val="666666"/>
          <w:sz w:val="22"/>
        </w:rPr>
        <w:t>to </w:t>
      </w:r>
      <w:r>
        <w:rPr>
          <w:color w:val="666666"/>
          <w:spacing w:val="-5"/>
          <w:sz w:val="22"/>
        </w:rPr>
        <w:t>as </w:t>
      </w:r>
      <w:r>
        <w:rPr>
          <w:color w:val="666666"/>
          <w:sz w:val="22"/>
        </w:rPr>
        <w:t>“summer </w:t>
      </w:r>
      <w:r>
        <w:rPr>
          <w:color w:val="666666"/>
          <w:spacing w:val="-3"/>
          <w:sz w:val="22"/>
        </w:rPr>
        <w:t>salary,” </w:t>
      </w:r>
      <w:r>
        <w:rPr>
          <w:color w:val="666666"/>
          <w:sz w:val="22"/>
        </w:rPr>
        <w:t>the 1/12 </w:t>
      </w:r>
      <w:r>
        <w:rPr>
          <w:color w:val="666666"/>
          <w:spacing w:val="-5"/>
          <w:sz w:val="22"/>
        </w:rPr>
        <w:t>or </w:t>
      </w:r>
      <w:r>
        <w:rPr>
          <w:color w:val="666666"/>
          <w:sz w:val="22"/>
        </w:rPr>
        <w:t>1/11 </w:t>
      </w:r>
      <w:r>
        <w:rPr>
          <w:color w:val="666666"/>
          <w:spacing w:val="-3"/>
          <w:sz w:val="22"/>
        </w:rPr>
        <w:t>compensation </w:t>
      </w:r>
      <w:r>
        <w:rPr>
          <w:color w:val="666666"/>
          <w:sz w:val="22"/>
        </w:rPr>
        <w:t>is </w:t>
      </w:r>
      <w:r>
        <w:rPr>
          <w:color w:val="666666"/>
          <w:spacing w:val="-3"/>
          <w:sz w:val="22"/>
        </w:rPr>
        <w:t>better </w:t>
      </w:r>
      <w:r>
        <w:rPr>
          <w:color w:val="666666"/>
          <w:sz w:val="22"/>
        </w:rPr>
        <w:t>termed </w:t>
      </w:r>
      <w:r>
        <w:rPr>
          <w:color w:val="666666"/>
          <w:spacing w:val="-3"/>
          <w:sz w:val="22"/>
        </w:rPr>
        <w:t>“vacation salary” </w:t>
      </w:r>
      <w:r>
        <w:rPr>
          <w:color w:val="666666"/>
          <w:spacing w:val="-4"/>
          <w:sz w:val="22"/>
        </w:rPr>
        <w:t>and </w:t>
      </w:r>
      <w:r>
        <w:rPr>
          <w:color w:val="666666"/>
          <w:spacing w:val="-2"/>
          <w:sz w:val="22"/>
        </w:rPr>
        <w:t>can </w:t>
      </w:r>
      <w:r>
        <w:rPr>
          <w:color w:val="666666"/>
          <w:sz w:val="22"/>
        </w:rPr>
        <w:t>be </w:t>
      </w:r>
      <w:r>
        <w:rPr>
          <w:color w:val="666666"/>
          <w:spacing w:val="-3"/>
          <w:sz w:val="22"/>
        </w:rPr>
        <w:t>earned </w:t>
      </w:r>
      <w:r>
        <w:rPr>
          <w:color w:val="666666"/>
          <w:spacing w:val="-5"/>
          <w:sz w:val="22"/>
        </w:rPr>
        <w:t>at </w:t>
      </w:r>
      <w:r>
        <w:rPr>
          <w:color w:val="666666"/>
          <w:spacing w:val="-4"/>
          <w:sz w:val="22"/>
        </w:rPr>
        <w:t>any </w:t>
      </w:r>
      <w:r>
        <w:rPr>
          <w:color w:val="666666"/>
          <w:sz w:val="22"/>
        </w:rPr>
        <w:t>time </w:t>
      </w:r>
      <w:r>
        <w:rPr>
          <w:color w:val="666666"/>
          <w:spacing w:val="-9"/>
          <w:sz w:val="22"/>
        </w:rPr>
        <w:t>of </w:t>
      </w:r>
      <w:r>
        <w:rPr>
          <w:color w:val="666666"/>
          <w:sz w:val="22"/>
        </w:rPr>
        <w:t>the</w:t>
      </w:r>
      <w:r>
        <w:rPr>
          <w:color w:val="666666"/>
          <w:spacing w:val="-6"/>
          <w:sz w:val="22"/>
        </w:rPr>
        <w:t> </w:t>
      </w:r>
      <w:r>
        <w:rPr>
          <w:color w:val="666666"/>
          <w:spacing w:val="-4"/>
          <w:sz w:val="22"/>
        </w:rPr>
        <w:t>year.</w:t>
      </w:r>
    </w:p>
    <w:p>
      <w:pPr>
        <w:pStyle w:val="Heading3"/>
        <w:spacing w:before="122"/>
      </w:pPr>
      <w:bookmarkStart w:name="Paid on Current Job as Additional Pay or" w:id="4"/>
      <w:bookmarkEnd w:id="4"/>
      <w:r>
        <w:rPr>
          <w:b w:val="0"/>
        </w:rPr>
      </w:r>
      <w:r>
        <w:rPr>
          <w:color w:val="00778B"/>
        </w:rPr>
        <w:t>Paid on Current Job as Additional Pay or on a Concurrent Job?</w:t>
      </w:r>
    </w:p>
    <w:p>
      <w:pPr>
        <w:pStyle w:val="ListParagraph"/>
        <w:numPr>
          <w:ilvl w:val="0"/>
          <w:numId w:val="1"/>
        </w:numPr>
        <w:tabs>
          <w:tab w:pos="914" w:val="left" w:leader="none"/>
        </w:tabs>
        <w:spacing w:line="240" w:lineRule="auto" w:before="128" w:after="0"/>
        <w:ind w:left="913" w:right="0" w:hanging="360"/>
        <w:jc w:val="left"/>
        <w:rPr>
          <w:sz w:val="22"/>
        </w:rPr>
      </w:pPr>
      <w:r>
        <w:rPr>
          <w:color w:val="666666"/>
          <w:sz w:val="22"/>
        </w:rPr>
        <w:t>Summer</w:t>
      </w:r>
      <w:r>
        <w:rPr>
          <w:color w:val="666666"/>
          <w:spacing w:val="4"/>
          <w:sz w:val="22"/>
        </w:rPr>
        <w:t> </w:t>
      </w:r>
      <w:r>
        <w:rPr>
          <w:color w:val="666666"/>
          <w:spacing w:val="-5"/>
          <w:sz w:val="22"/>
        </w:rPr>
        <w:t>salary</w:t>
      </w:r>
      <w:r>
        <w:rPr>
          <w:color w:val="666666"/>
          <w:spacing w:val="4"/>
          <w:sz w:val="22"/>
        </w:rPr>
        <w:t> </w:t>
      </w:r>
      <w:r>
        <w:rPr>
          <w:color w:val="666666"/>
          <w:spacing w:val="-2"/>
          <w:sz w:val="22"/>
        </w:rPr>
        <w:t>can</w:t>
      </w:r>
      <w:r>
        <w:rPr>
          <w:color w:val="666666"/>
          <w:spacing w:val="4"/>
          <w:sz w:val="22"/>
        </w:rPr>
        <w:t> </w:t>
      </w:r>
      <w:r>
        <w:rPr>
          <w:color w:val="666666"/>
          <w:spacing w:val="2"/>
          <w:sz w:val="22"/>
        </w:rPr>
        <w:t>be</w:t>
      </w:r>
      <w:r>
        <w:rPr>
          <w:color w:val="666666"/>
          <w:spacing w:val="-3"/>
          <w:sz w:val="22"/>
        </w:rPr>
        <w:t> paid</w:t>
      </w:r>
      <w:r>
        <w:rPr>
          <w:color w:val="666666"/>
          <w:spacing w:val="5"/>
          <w:sz w:val="22"/>
        </w:rPr>
        <w:t> </w:t>
      </w:r>
      <w:r>
        <w:rPr>
          <w:color w:val="666666"/>
          <w:sz w:val="22"/>
        </w:rPr>
        <w:t>as</w:t>
      </w:r>
      <w:r>
        <w:rPr>
          <w:color w:val="666666"/>
          <w:spacing w:val="3"/>
          <w:sz w:val="22"/>
        </w:rPr>
        <w:t> </w:t>
      </w:r>
      <w:r>
        <w:rPr>
          <w:color w:val="666666"/>
          <w:spacing w:val="-3"/>
          <w:sz w:val="22"/>
        </w:rPr>
        <w:t>additional</w:t>
      </w:r>
      <w:r>
        <w:rPr>
          <w:color w:val="666666"/>
          <w:spacing w:val="8"/>
          <w:sz w:val="22"/>
        </w:rPr>
        <w:t> </w:t>
      </w:r>
      <w:r>
        <w:rPr>
          <w:color w:val="666666"/>
          <w:sz w:val="22"/>
        </w:rPr>
        <w:t>pay</w:t>
      </w:r>
      <w:r>
        <w:rPr>
          <w:color w:val="666666"/>
          <w:spacing w:val="3"/>
          <w:sz w:val="22"/>
        </w:rPr>
        <w:t> </w:t>
      </w:r>
      <w:r>
        <w:rPr>
          <w:color w:val="666666"/>
          <w:sz w:val="22"/>
        </w:rPr>
        <w:t>if</w:t>
      </w:r>
      <w:r>
        <w:rPr>
          <w:color w:val="666666"/>
          <w:spacing w:val="3"/>
          <w:sz w:val="22"/>
        </w:rPr>
        <w:t> </w:t>
      </w:r>
      <w:r>
        <w:rPr>
          <w:color w:val="666666"/>
          <w:sz w:val="22"/>
        </w:rPr>
        <w:t>it</w:t>
      </w:r>
      <w:r>
        <w:rPr>
          <w:color w:val="666666"/>
          <w:spacing w:val="2"/>
          <w:sz w:val="22"/>
        </w:rPr>
        <w:t> </w:t>
      </w:r>
      <w:r>
        <w:rPr>
          <w:color w:val="666666"/>
          <w:sz w:val="22"/>
        </w:rPr>
        <w:t>is</w:t>
      </w:r>
      <w:r>
        <w:rPr>
          <w:color w:val="666666"/>
          <w:spacing w:val="4"/>
          <w:sz w:val="22"/>
        </w:rPr>
        <w:t> </w:t>
      </w:r>
      <w:r>
        <w:rPr>
          <w:color w:val="666666"/>
          <w:spacing w:val="-5"/>
          <w:sz w:val="22"/>
        </w:rPr>
        <w:t>for</w:t>
      </w:r>
      <w:r>
        <w:rPr>
          <w:color w:val="666666"/>
          <w:spacing w:val="4"/>
          <w:sz w:val="22"/>
        </w:rPr>
        <w:t> </w:t>
      </w:r>
      <w:r>
        <w:rPr>
          <w:color w:val="666666"/>
          <w:sz w:val="22"/>
        </w:rPr>
        <w:t>job-related</w:t>
      </w:r>
      <w:r>
        <w:rPr>
          <w:color w:val="666666"/>
          <w:spacing w:val="5"/>
          <w:sz w:val="22"/>
        </w:rPr>
        <w:t> </w:t>
      </w:r>
      <w:r>
        <w:rPr>
          <w:color w:val="666666"/>
          <w:sz w:val="22"/>
        </w:rPr>
        <w:t>activities</w:t>
      </w:r>
      <w:r>
        <w:rPr>
          <w:color w:val="666666"/>
          <w:spacing w:val="3"/>
          <w:sz w:val="22"/>
        </w:rPr>
        <w:t> </w:t>
      </w:r>
      <w:r>
        <w:rPr>
          <w:color w:val="666666"/>
          <w:sz w:val="22"/>
        </w:rPr>
        <w:t>performed</w:t>
      </w:r>
      <w:r>
        <w:rPr>
          <w:color w:val="666666"/>
          <w:spacing w:val="5"/>
          <w:sz w:val="22"/>
        </w:rPr>
        <w:t> </w:t>
      </w:r>
      <w:r>
        <w:rPr>
          <w:color w:val="666666"/>
          <w:sz w:val="22"/>
        </w:rPr>
        <w:t>during</w:t>
      </w:r>
      <w:r>
        <w:rPr>
          <w:color w:val="666666"/>
          <w:spacing w:val="4"/>
          <w:sz w:val="22"/>
        </w:rPr>
        <w:t> </w:t>
      </w:r>
      <w:r>
        <w:rPr>
          <w:color w:val="666666"/>
          <w:spacing w:val="-3"/>
          <w:sz w:val="22"/>
        </w:rPr>
        <w:t>off-duty</w:t>
      </w:r>
      <w:r>
        <w:rPr>
          <w:color w:val="666666"/>
          <w:spacing w:val="4"/>
          <w:sz w:val="22"/>
        </w:rPr>
        <w:t> </w:t>
      </w:r>
      <w:r>
        <w:rPr>
          <w:color w:val="666666"/>
          <w:sz w:val="22"/>
        </w:rPr>
        <w:t>periods,</w:t>
      </w:r>
      <w:r>
        <w:rPr>
          <w:color w:val="666666"/>
          <w:spacing w:val="10"/>
          <w:sz w:val="22"/>
        </w:rPr>
        <w:t> </w:t>
      </w:r>
      <w:r>
        <w:rPr>
          <w:color w:val="666666"/>
          <w:sz w:val="22"/>
        </w:rPr>
        <w:t>such</w:t>
      </w:r>
      <w:r>
        <w:rPr>
          <w:color w:val="666666"/>
          <w:spacing w:val="4"/>
          <w:sz w:val="22"/>
        </w:rPr>
        <w:t> </w:t>
      </w:r>
      <w:r>
        <w:rPr>
          <w:color w:val="666666"/>
          <w:spacing w:val="-5"/>
          <w:sz w:val="22"/>
        </w:rPr>
        <w:t>as</w:t>
      </w:r>
      <w:r>
        <w:rPr>
          <w:color w:val="666666"/>
          <w:spacing w:val="4"/>
          <w:sz w:val="22"/>
        </w:rPr>
        <w:t> </w:t>
      </w:r>
      <w:r>
        <w:rPr>
          <w:color w:val="666666"/>
          <w:spacing w:val="-3"/>
          <w:sz w:val="22"/>
        </w:rPr>
        <w:t>summer</w:t>
      </w:r>
      <w:r>
        <w:rPr>
          <w:color w:val="666666"/>
          <w:spacing w:val="4"/>
          <w:sz w:val="22"/>
        </w:rPr>
        <w:t> </w:t>
      </w:r>
      <w:r>
        <w:rPr>
          <w:color w:val="666666"/>
          <w:spacing w:val="-5"/>
          <w:sz w:val="22"/>
        </w:rPr>
        <w:t>or</w:t>
      </w:r>
      <w:r>
        <w:rPr>
          <w:color w:val="666666"/>
          <w:spacing w:val="5"/>
          <w:sz w:val="22"/>
        </w:rPr>
        <w:t> </w:t>
      </w:r>
      <w:r>
        <w:rPr>
          <w:color w:val="666666"/>
          <w:spacing w:val="-3"/>
          <w:sz w:val="22"/>
        </w:rPr>
        <w:t>vacation.</w:t>
      </w:r>
    </w:p>
    <w:p>
      <w:pPr>
        <w:pStyle w:val="ListParagraph"/>
        <w:numPr>
          <w:ilvl w:val="1"/>
          <w:numId w:val="1"/>
        </w:numPr>
        <w:tabs>
          <w:tab w:pos="1562" w:val="left" w:leader="none"/>
        </w:tabs>
        <w:spacing w:line="240" w:lineRule="auto" w:before="54" w:after="0"/>
        <w:ind w:left="1561" w:right="0" w:hanging="274"/>
        <w:jc w:val="left"/>
        <w:rPr>
          <w:sz w:val="22"/>
        </w:rPr>
      </w:pPr>
      <w:r>
        <w:rPr>
          <w:color w:val="666666"/>
          <w:spacing w:val="-3"/>
          <w:sz w:val="22"/>
        </w:rPr>
        <w:t>For </w:t>
      </w:r>
      <w:r>
        <w:rPr>
          <w:color w:val="666666"/>
          <w:sz w:val="22"/>
        </w:rPr>
        <w:t>Senate faculty, this </w:t>
      </w:r>
      <w:r>
        <w:rPr>
          <w:color w:val="666666"/>
          <w:spacing w:val="-3"/>
          <w:sz w:val="22"/>
        </w:rPr>
        <w:t>includes teaching, research </w:t>
      </w:r>
      <w:r>
        <w:rPr>
          <w:color w:val="666666"/>
          <w:spacing w:val="-4"/>
          <w:sz w:val="22"/>
        </w:rPr>
        <w:t>and</w:t>
      </w:r>
      <w:r>
        <w:rPr>
          <w:color w:val="666666"/>
          <w:spacing w:val="20"/>
          <w:sz w:val="22"/>
        </w:rPr>
        <w:t> </w:t>
      </w:r>
      <w:r>
        <w:rPr>
          <w:color w:val="666666"/>
          <w:spacing w:val="-3"/>
          <w:sz w:val="22"/>
        </w:rPr>
        <w:t>service.</w:t>
      </w:r>
    </w:p>
    <w:p>
      <w:pPr>
        <w:pStyle w:val="ListParagraph"/>
        <w:numPr>
          <w:ilvl w:val="1"/>
          <w:numId w:val="1"/>
        </w:numPr>
        <w:tabs>
          <w:tab w:pos="1562" w:val="left" w:leader="none"/>
        </w:tabs>
        <w:spacing w:line="240" w:lineRule="auto" w:before="62" w:after="0"/>
        <w:ind w:left="1561" w:right="0" w:hanging="274"/>
        <w:jc w:val="left"/>
        <w:rPr>
          <w:sz w:val="22"/>
        </w:rPr>
      </w:pPr>
      <w:r>
        <w:rPr>
          <w:color w:val="666666"/>
          <w:spacing w:val="-3"/>
          <w:sz w:val="22"/>
        </w:rPr>
        <w:t>For </w:t>
      </w:r>
      <w:r>
        <w:rPr>
          <w:color w:val="666666"/>
          <w:sz w:val="22"/>
        </w:rPr>
        <w:t>non-senate </w:t>
      </w:r>
      <w:r>
        <w:rPr>
          <w:color w:val="666666"/>
          <w:spacing w:val="-3"/>
          <w:sz w:val="22"/>
        </w:rPr>
        <w:t>appointees, </w:t>
      </w:r>
      <w:r>
        <w:rPr>
          <w:color w:val="666666"/>
          <w:sz w:val="22"/>
        </w:rPr>
        <w:t>the </w:t>
      </w:r>
      <w:r>
        <w:rPr>
          <w:color w:val="666666"/>
          <w:spacing w:val="-3"/>
          <w:sz w:val="22"/>
        </w:rPr>
        <w:t>location </w:t>
      </w:r>
      <w:r>
        <w:rPr>
          <w:color w:val="666666"/>
          <w:sz w:val="22"/>
        </w:rPr>
        <w:t>must </w:t>
      </w:r>
      <w:r>
        <w:rPr>
          <w:color w:val="666666"/>
          <w:spacing w:val="-3"/>
          <w:sz w:val="22"/>
        </w:rPr>
        <w:t>determine </w:t>
      </w:r>
      <w:r>
        <w:rPr>
          <w:color w:val="666666"/>
          <w:sz w:val="22"/>
        </w:rPr>
        <w:t>if the </w:t>
      </w:r>
      <w:r>
        <w:rPr>
          <w:color w:val="666666"/>
          <w:spacing w:val="-3"/>
          <w:sz w:val="22"/>
        </w:rPr>
        <w:t>summer </w:t>
      </w:r>
      <w:r>
        <w:rPr>
          <w:color w:val="666666"/>
          <w:sz w:val="22"/>
        </w:rPr>
        <w:t>activity is</w:t>
      </w:r>
      <w:r>
        <w:rPr>
          <w:color w:val="666666"/>
          <w:spacing w:val="20"/>
          <w:sz w:val="22"/>
        </w:rPr>
        <w:t> </w:t>
      </w:r>
      <w:r>
        <w:rPr>
          <w:color w:val="666666"/>
          <w:spacing w:val="-3"/>
          <w:sz w:val="22"/>
        </w:rPr>
        <w:t>job-related.</w:t>
      </w:r>
    </w:p>
    <w:p>
      <w:pPr>
        <w:spacing w:after="0" w:line="240" w:lineRule="auto"/>
        <w:jc w:val="left"/>
        <w:rPr>
          <w:sz w:val="22"/>
        </w:rPr>
        <w:sectPr>
          <w:type w:val="continuous"/>
          <w:pgSz w:w="15840" w:h="12240" w:orient="landscape"/>
          <w:pgMar w:top="880" w:bottom="440" w:left="440" w:right="440"/>
        </w:sectPr>
      </w:pPr>
    </w:p>
    <w:p>
      <w:pPr>
        <w:pStyle w:val="BodyText"/>
        <w:ind w:left="208" w:firstLine="0"/>
        <w:rPr>
          <w:sz w:val="20"/>
        </w:rPr>
      </w:pPr>
      <w:r>
        <w:rPr>
          <w:sz w:val="20"/>
        </w:rPr>
        <w:drawing>
          <wp:inline distT="0" distB="0" distL="0" distR="0">
            <wp:extent cx="9139543" cy="786384"/>
            <wp:effectExtent l="0" t="0" r="0" b="0"/>
            <wp:docPr id="3" name="image1.jpeg" descr=""/>
            <wp:cNvGraphicFramePr>
              <a:graphicFrameLocks noChangeAspect="1"/>
            </wp:cNvGraphicFramePr>
            <a:graphic>
              <a:graphicData uri="http://schemas.openxmlformats.org/drawingml/2006/picture">
                <pic:pic>
                  <pic:nvPicPr>
                    <pic:cNvPr id="4"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BodyText"/>
        <w:spacing w:before="3"/>
        <w:ind w:left="0" w:firstLine="0"/>
        <w:rPr>
          <w:sz w:val="16"/>
        </w:rPr>
      </w:pPr>
    </w:p>
    <w:p>
      <w:pPr>
        <w:spacing w:after="0"/>
        <w:rPr>
          <w:sz w:val="16"/>
        </w:rPr>
        <w:sectPr>
          <w:pgSz w:w="15840" w:h="12240" w:orient="landscape"/>
          <w:pgMar w:header="0" w:footer="250" w:top="880" w:bottom="520" w:left="440" w:right="440"/>
        </w:sectPr>
      </w:pPr>
    </w:p>
    <w:p>
      <w:pPr>
        <w:pStyle w:val="BodyText"/>
        <w:ind w:left="0" w:firstLine="0"/>
        <w:rPr>
          <w:sz w:val="26"/>
        </w:rPr>
      </w:pPr>
    </w:p>
    <w:p>
      <w:pPr>
        <w:pStyle w:val="BodyText"/>
        <w:spacing w:before="2"/>
        <w:ind w:left="0" w:firstLine="0"/>
      </w:pPr>
    </w:p>
    <w:p>
      <w:pPr>
        <w:pStyle w:val="ListParagraph"/>
        <w:numPr>
          <w:ilvl w:val="0"/>
          <w:numId w:val="1"/>
        </w:numPr>
        <w:tabs>
          <w:tab w:pos="914" w:val="left" w:leader="none"/>
        </w:tabs>
        <w:spacing w:line="240" w:lineRule="auto" w:before="0" w:after="0"/>
        <w:ind w:left="913" w:right="0" w:hanging="360"/>
        <w:jc w:val="left"/>
        <w:rPr>
          <w:sz w:val="22"/>
        </w:rPr>
      </w:pPr>
      <w:r>
        <w:rPr>
          <w:color w:val="666666"/>
          <w:sz w:val="22"/>
        </w:rPr>
        <w:t>A </w:t>
      </w:r>
      <w:r>
        <w:rPr>
          <w:color w:val="666666"/>
          <w:spacing w:val="-3"/>
          <w:sz w:val="22"/>
        </w:rPr>
        <w:t>concurrent job </w:t>
      </w:r>
      <w:r>
        <w:rPr>
          <w:color w:val="666666"/>
          <w:sz w:val="22"/>
        </w:rPr>
        <w:t>is</w:t>
      </w:r>
      <w:r>
        <w:rPr>
          <w:color w:val="666666"/>
          <w:spacing w:val="-12"/>
          <w:sz w:val="22"/>
        </w:rPr>
        <w:t> </w:t>
      </w:r>
      <w:r>
        <w:rPr>
          <w:color w:val="666666"/>
          <w:spacing w:val="-4"/>
          <w:sz w:val="22"/>
        </w:rPr>
        <w:t>needed:</w:t>
      </w:r>
    </w:p>
    <w:p>
      <w:pPr>
        <w:pStyle w:val="Heading1"/>
        <w:ind w:left="553"/>
      </w:pPr>
      <w:r>
        <w:rPr>
          <w:b w:val="0"/>
        </w:rPr>
        <w:br w:type="column"/>
      </w:r>
      <w:r>
        <w:rPr>
          <w:color w:val="666666"/>
        </w:rPr>
        <w:t>Job Aid: Summer Salary Processing</w:t>
      </w:r>
    </w:p>
    <w:p>
      <w:pPr>
        <w:spacing w:after="0"/>
        <w:sectPr>
          <w:type w:val="continuous"/>
          <w:pgSz w:w="15840" w:h="12240" w:orient="landscape"/>
          <w:pgMar w:top="880" w:bottom="440" w:left="440" w:right="440"/>
          <w:cols w:num="2" w:equalWidth="0">
            <w:col w:w="3622" w:space="503"/>
            <w:col w:w="10835"/>
          </w:cols>
        </w:sectPr>
      </w:pPr>
    </w:p>
    <w:p>
      <w:pPr>
        <w:pStyle w:val="ListParagraph"/>
        <w:numPr>
          <w:ilvl w:val="1"/>
          <w:numId w:val="1"/>
        </w:numPr>
        <w:tabs>
          <w:tab w:pos="1562" w:val="left" w:leader="none"/>
        </w:tabs>
        <w:spacing w:line="240" w:lineRule="auto" w:before="55" w:after="0"/>
        <w:ind w:left="1561" w:right="0" w:hanging="274"/>
        <w:jc w:val="left"/>
        <w:rPr>
          <w:sz w:val="22"/>
        </w:rPr>
      </w:pPr>
      <w:r>
        <w:rPr/>
        <w:pict>
          <v:group style="position:absolute;margin-left:27.719999pt;margin-top:30.6pt;width:736.6pt;height:550.8pt;mso-position-horizontal-relative:page;mso-position-vertical-relative:page;z-index:-33040" coordorigin="554,612" coordsize="14732,11016">
            <v:shape style="position:absolute;left:568;top:619;width:14703;height:2175" coordorigin="569,619" coordsize="14703,2175" path="m569,2794l15271,2794m569,619l15271,619e" filled="false" stroked="true" strokeweight=".72pt" strokecolor="#00778b">
              <v:path arrowok="t"/>
              <v:stroke dashstyle="solid"/>
            </v:shape>
            <v:line style="position:absolute" from="562,612" to="562,11628" stroked="true" strokeweight=".72pt" strokecolor="#00778b">
              <v:stroke dashstyle="solid"/>
            </v:line>
            <v:line style="position:absolute" from="15278,612" to="15278,11628" stroked="true" strokeweight=".72pt" strokecolor="#00778b">
              <v:stroke dashstyle="solid"/>
            </v:line>
            <v:line style="position:absolute" from="569,11621" to="15271,11621" stroked="true" strokeweight=".72pt" strokecolor="#00778b">
              <v:stroke dashstyle="solid"/>
            </v:line>
            <w10:wrap type="none"/>
          </v:group>
        </w:pict>
      </w:r>
      <w:r>
        <w:rPr>
          <w:color w:val="666666"/>
          <w:sz w:val="22"/>
        </w:rPr>
        <w:t>If the funding </w:t>
      </w:r>
      <w:r>
        <w:rPr>
          <w:color w:val="666666"/>
          <w:spacing w:val="-3"/>
          <w:sz w:val="22"/>
        </w:rPr>
        <w:t>source </w:t>
      </w:r>
      <w:r>
        <w:rPr>
          <w:color w:val="666666"/>
          <w:sz w:val="22"/>
        </w:rPr>
        <w:t>requires </w:t>
      </w:r>
      <w:r>
        <w:rPr>
          <w:color w:val="666666"/>
          <w:spacing w:val="-3"/>
          <w:sz w:val="22"/>
        </w:rPr>
        <w:t>that effort </w:t>
      </w:r>
      <w:r>
        <w:rPr>
          <w:color w:val="666666"/>
          <w:sz w:val="22"/>
        </w:rPr>
        <w:t>must be</w:t>
      </w:r>
      <w:r>
        <w:rPr>
          <w:color w:val="666666"/>
          <w:spacing w:val="-2"/>
          <w:sz w:val="22"/>
        </w:rPr>
        <w:t> </w:t>
      </w:r>
      <w:r>
        <w:rPr>
          <w:color w:val="666666"/>
          <w:spacing w:val="-3"/>
          <w:sz w:val="22"/>
        </w:rPr>
        <w:t>tracked.</w:t>
      </w:r>
    </w:p>
    <w:p>
      <w:pPr>
        <w:pStyle w:val="ListParagraph"/>
        <w:numPr>
          <w:ilvl w:val="1"/>
          <w:numId w:val="1"/>
        </w:numPr>
        <w:tabs>
          <w:tab w:pos="1562" w:val="left" w:leader="none"/>
        </w:tabs>
        <w:spacing w:line="240" w:lineRule="auto" w:before="61" w:after="0"/>
        <w:ind w:left="1561" w:right="0" w:hanging="274"/>
        <w:jc w:val="left"/>
        <w:rPr>
          <w:sz w:val="22"/>
        </w:rPr>
      </w:pPr>
      <w:r>
        <w:rPr>
          <w:color w:val="666666"/>
          <w:spacing w:val="-3"/>
          <w:sz w:val="22"/>
        </w:rPr>
        <w:t>For </w:t>
      </w:r>
      <w:r>
        <w:rPr>
          <w:color w:val="666666"/>
          <w:sz w:val="22"/>
        </w:rPr>
        <w:t>non-instructional </w:t>
      </w:r>
      <w:r>
        <w:rPr>
          <w:color w:val="666666"/>
          <w:spacing w:val="-3"/>
          <w:sz w:val="22"/>
        </w:rPr>
        <w:t>appointees </w:t>
      </w:r>
      <w:r>
        <w:rPr>
          <w:color w:val="666666"/>
          <w:spacing w:val="-4"/>
          <w:sz w:val="22"/>
        </w:rPr>
        <w:t>and </w:t>
      </w:r>
      <w:r>
        <w:rPr>
          <w:color w:val="666666"/>
          <w:sz w:val="22"/>
        </w:rPr>
        <w:t>Unit </w:t>
      </w:r>
      <w:r>
        <w:rPr>
          <w:color w:val="666666"/>
          <w:spacing w:val="-3"/>
          <w:sz w:val="22"/>
        </w:rPr>
        <w:t>IX </w:t>
      </w:r>
      <w:r>
        <w:rPr>
          <w:color w:val="666666"/>
          <w:spacing w:val="-4"/>
          <w:sz w:val="22"/>
        </w:rPr>
        <w:t>Lecturers </w:t>
      </w:r>
      <w:r>
        <w:rPr>
          <w:color w:val="666666"/>
          <w:sz w:val="22"/>
        </w:rPr>
        <w:t>teaching in Summer</w:t>
      </w:r>
      <w:r>
        <w:rPr>
          <w:color w:val="666666"/>
          <w:spacing w:val="38"/>
          <w:sz w:val="22"/>
        </w:rPr>
        <w:t> </w:t>
      </w:r>
      <w:r>
        <w:rPr>
          <w:color w:val="666666"/>
          <w:spacing w:val="-3"/>
          <w:sz w:val="22"/>
        </w:rPr>
        <w:t>Session.</w:t>
      </w:r>
    </w:p>
    <w:p>
      <w:pPr>
        <w:pStyle w:val="ListParagraph"/>
        <w:numPr>
          <w:ilvl w:val="0"/>
          <w:numId w:val="1"/>
        </w:numPr>
        <w:tabs>
          <w:tab w:pos="914" w:val="left" w:leader="none"/>
        </w:tabs>
        <w:spacing w:line="240" w:lineRule="auto" w:before="55" w:after="0"/>
        <w:ind w:left="913" w:right="0" w:hanging="360"/>
        <w:jc w:val="left"/>
        <w:rPr>
          <w:sz w:val="22"/>
        </w:rPr>
      </w:pPr>
      <w:r>
        <w:rPr>
          <w:color w:val="666666"/>
          <w:sz w:val="22"/>
        </w:rPr>
        <w:t>A </w:t>
      </w:r>
      <w:r>
        <w:rPr>
          <w:color w:val="666666"/>
          <w:spacing w:val="-4"/>
          <w:sz w:val="22"/>
        </w:rPr>
        <w:t>new </w:t>
      </w:r>
      <w:r>
        <w:rPr>
          <w:color w:val="666666"/>
          <w:spacing w:val="-3"/>
          <w:sz w:val="22"/>
        </w:rPr>
        <w:t>primary job </w:t>
      </w:r>
      <w:r>
        <w:rPr>
          <w:color w:val="666666"/>
          <w:sz w:val="22"/>
        </w:rPr>
        <w:t>is </w:t>
      </w:r>
      <w:r>
        <w:rPr>
          <w:color w:val="666666"/>
          <w:spacing w:val="-3"/>
          <w:sz w:val="22"/>
        </w:rPr>
        <w:t>required </w:t>
      </w:r>
      <w:r>
        <w:rPr>
          <w:color w:val="666666"/>
          <w:sz w:val="22"/>
        </w:rPr>
        <w:t>if the summer </w:t>
      </w:r>
      <w:r>
        <w:rPr>
          <w:color w:val="666666"/>
          <w:spacing w:val="-3"/>
          <w:sz w:val="22"/>
        </w:rPr>
        <w:t>appointment </w:t>
      </w:r>
      <w:r>
        <w:rPr>
          <w:color w:val="666666"/>
          <w:sz w:val="22"/>
        </w:rPr>
        <w:t>is the </w:t>
      </w:r>
      <w:r>
        <w:rPr>
          <w:color w:val="666666"/>
          <w:spacing w:val="-3"/>
          <w:sz w:val="22"/>
        </w:rPr>
        <w:t>only</w:t>
      </w:r>
      <w:r>
        <w:rPr>
          <w:color w:val="666666"/>
          <w:spacing w:val="19"/>
          <w:sz w:val="22"/>
        </w:rPr>
        <w:t> </w:t>
      </w:r>
      <w:r>
        <w:rPr>
          <w:color w:val="666666"/>
          <w:spacing w:val="-4"/>
          <w:sz w:val="22"/>
        </w:rPr>
        <w:t>job.</w:t>
      </w:r>
    </w:p>
    <w:p>
      <w:pPr>
        <w:pStyle w:val="Heading3"/>
        <w:spacing w:before="112"/>
      </w:pPr>
      <w:bookmarkStart w:name="Miscellaneous Summer Compensation" w:id="5"/>
      <w:bookmarkEnd w:id="5"/>
      <w:r>
        <w:rPr>
          <w:b w:val="0"/>
        </w:rPr>
      </w:r>
      <w:r>
        <w:rPr>
          <w:color w:val="00778B"/>
        </w:rPr>
        <w:t>Miscellaneous Summer Compensation</w:t>
      </w:r>
    </w:p>
    <w:p>
      <w:pPr>
        <w:pStyle w:val="ListParagraph"/>
        <w:numPr>
          <w:ilvl w:val="0"/>
          <w:numId w:val="1"/>
        </w:numPr>
        <w:tabs>
          <w:tab w:pos="914" w:val="left" w:leader="none"/>
        </w:tabs>
        <w:spacing w:line="240" w:lineRule="auto" w:before="129" w:after="0"/>
        <w:ind w:left="913" w:right="0" w:hanging="360"/>
        <w:jc w:val="left"/>
        <w:rPr>
          <w:sz w:val="22"/>
        </w:rPr>
      </w:pPr>
      <w:r>
        <w:rPr>
          <w:color w:val="666666"/>
          <w:spacing w:val="-3"/>
          <w:sz w:val="22"/>
        </w:rPr>
        <w:t>Earn </w:t>
      </w:r>
      <w:r>
        <w:rPr>
          <w:color w:val="666666"/>
          <w:spacing w:val="-4"/>
          <w:sz w:val="22"/>
        </w:rPr>
        <w:t>Codes </w:t>
      </w:r>
      <w:r>
        <w:rPr>
          <w:b/>
          <w:color w:val="666666"/>
          <w:spacing w:val="-5"/>
          <w:sz w:val="22"/>
        </w:rPr>
        <w:t>ADC </w:t>
      </w:r>
      <w:r>
        <w:rPr>
          <w:b/>
          <w:color w:val="666666"/>
          <w:sz w:val="22"/>
        </w:rPr>
        <w:t>- </w:t>
      </w:r>
      <w:r>
        <w:rPr>
          <w:b/>
          <w:color w:val="666666"/>
          <w:spacing w:val="-3"/>
          <w:sz w:val="22"/>
        </w:rPr>
        <w:t>Additional </w:t>
      </w:r>
      <w:r>
        <w:rPr>
          <w:b/>
          <w:color w:val="666666"/>
          <w:sz w:val="22"/>
        </w:rPr>
        <w:t>Comp-General </w:t>
      </w:r>
      <w:r>
        <w:rPr>
          <w:color w:val="666666"/>
          <w:sz w:val="22"/>
        </w:rPr>
        <w:t>(hr </w:t>
      </w:r>
      <w:r>
        <w:rPr>
          <w:color w:val="666666"/>
          <w:spacing w:val="-5"/>
          <w:sz w:val="22"/>
        </w:rPr>
        <w:t>or </w:t>
      </w:r>
      <w:r>
        <w:rPr>
          <w:color w:val="666666"/>
          <w:sz w:val="22"/>
        </w:rPr>
        <w:t>amt) </w:t>
      </w:r>
      <w:r>
        <w:rPr>
          <w:color w:val="666666"/>
          <w:spacing w:val="-4"/>
          <w:sz w:val="22"/>
        </w:rPr>
        <w:t>and </w:t>
      </w:r>
      <w:r>
        <w:rPr>
          <w:b/>
          <w:color w:val="666666"/>
          <w:spacing w:val="-5"/>
          <w:sz w:val="22"/>
        </w:rPr>
        <w:t>ACN </w:t>
      </w:r>
      <w:r>
        <w:rPr>
          <w:b/>
          <w:color w:val="666666"/>
          <w:sz w:val="22"/>
        </w:rPr>
        <w:t>- </w:t>
      </w:r>
      <w:r>
        <w:rPr>
          <w:b/>
          <w:color w:val="666666"/>
          <w:spacing w:val="-3"/>
          <w:sz w:val="22"/>
        </w:rPr>
        <w:t>Additional </w:t>
      </w:r>
      <w:r>
        <w:rPr>
          <w:b/>
          <w:color w:val="666666"/>
          <w:sz w:val="22"/>
        </w:rPr>
        <w:t>Comp-Gen-No </w:t>
      </w:r>
      <w:r>
        <w:rPr>
          <w:b/>
          <w:color w:val="666666"/>
          <w:spacing w:val="-5"/>
          <w:sz w:val="22"/>
        </w:rPr>
        <w:t>RTMT </w:t>
      </w:r>
      <w:r>
        <w:rPr>
          <w:color w:val="666666"/>
          <w:sz w:val="22"/>
        </w:rPr>
        <w:t>(hr </w:t>
      </w:r>
      <w:r>
        <w:rPr>
          <w:color w:val="666666"/>
          <w:spacing w:val="-5"/>
          <w:sz w:val="22"/>
        </w:rPr>
        <w:t>or</w:t>
      </w:r>
      <w:r>
        <w:rPr>
          <w:color w:val="666666"/>
          <w:spacing w:val="30"/>
          <w:sz w:val="22"/>
        </w:rPr>
        <w:t> </w:t>
      </w:r>
      <w:r>
        <w:rPr>
          <w:color w:val="666666"/>
          <w:sz w:val="22"/>
        </w:rPr>
        <w:t>amt)</w:t>
      </w:r>
    </w:p>
    <w:p>
      <w:pPr>
        <w:pStyle w:val="ListParagraph"/>
        <w:numPr>
          <w:ilvl w:val="0"/>
          <w:numId w:val="1"/>
        </w:numPr>
        <w:tabs>
          <w:tab w:pos="914" w:val="left" w:leader="none"/>
        </w:tabs>
        <w:spacing w:line="240" w:lineRule="auto" w:before="54" w:after="0"/>
        <w:ind w:left="913" w:right="0" w:hanging="360"/>
        <w:jc w:val="left"/>
        <w:rPr>
          <w:b/>
          <w:sz w:val="22"/>
        </w:rPr>
      </w:pPr>
      <w:r>
        <w:rPr>
          <w:color w:val="666666"/>
          <w:spacing w:val="-2"/>
          <w:sz w:val="22"/>
        </w:rPr>
        <w:t>Job </w:t>
      </w:r>
      <w:r>
        <w:rPr>
          <w:color w:val="666666"/>
          <w:sz w:val="22"/>
        </w:rPr>
        <w:t>Code</w:t>
      </w:r>
      <w:r>
        <w:rPr>
          <w:color w:val="666666"/>
          <w:spacing w:val="-3"/>
          <w:sz w:val="22"/>
        </w:rPr>
        <w:t> </w:t>
      </w:r>
      <w:r>
        <w:rPr>
          <w:b/>
          <w:color w:val="666666"/>
          <w:sz w:val="22"/>
        </w:rPr>
        <w:t>1650</w:t>
      </w:r>
    </w:p>
    <w:p>
      <w:pPr>
        <w:pStyle w:val="ListParagraph"/>
        <w:numPr>
          <w:ilvl w:val="0"/>
          <w:numId w:val="1"/>
        </w:numPr>
        <w:tabs>
          <w:tab w:pos="914" w:val="left" w:leader="none"/>
        </w:tabs>
        <w:spacing w:line="237" w:lineRule="auto" w:before="57" w:after="0"/>
        <w:ind w:left="913" w:right="976" w:hanging="360"/>
        <w:jc w:val="left"/>
        <w:rPr>
          <w:sz w:val="22"/>
        </w:rPr>
      </w:pPr>
      <w:r>
        <w:rPr>
          <w:color w:val="666666"/>
          <w:spacing w:val="-4"/>
          <w:sz w:val="22"/>
        </w:rPr>
        <w:t>Used </w:t>
      </w:r>
      <w:r>
        <w:rPr>
          <w:color w:val="666666"/>
          <w:spacing w:val="-3"/>
          <w:sz w:val="22"/>
        </w:rPr>
        <w:t>for additional </w:t>
      </w:r>
      <w:r>
        <w:rPr>
          <w:color w:val="666666"/>
          <w:sz w:val="22"/>
        </w:rPr>
        <w:t>summer </w:t>
      </w:r>
      <w:r>
        <w:rPr>
          <w:color w:val="666666"/>
          <w:spacing w:val="-3"/>
          <w:sz w:val="22"/>
        </w:rPr>
        <w:t>compensation for </w:t>
      </w:r>
      <w:r>
        <w:rPr>
          <w:color w:val="666666"/>
          <w:sz w:val="22"/>
        </w:rPr>
        <w:t>academic </w:t>
      </w:r>
      <w:r>
        <w:rPr>
          <w:color w:val="666666"/>
          <w:spacing w:val="-3"/>
          <w:sz w:val="22"/>
        </w:rPr>
        <w:t>appointees </w:t>
      </w:r>
      <w:r>
        <w:rPr>
          <w:color w:val="666666"/>
          <w:sz w:val="22"/>
        </w:rPr>
        <w:t>providing </w:t>
      </w:r>
      <w:r>
        <w:rPr>
          <w:color w:val="666666"/>
          <w:spacing w:val="-3"/>
          <w:sz w:val="22"/>
        </w:rPr>
        <w:t>services that </w:t>
      </w:r>
      <w:r>
        <w:rPr>
          <w:color w:val="666666"/>
          <w:sz w:val="22"/>
        </w:rPr>
        <w:t>are </w:t>
      </w:r>
      <w:r>
        <w:rPr>
          <w:color w:val="666666"/>
          <w:spacing w:val="-4"/>
          <w:sz w:val="22"/>
        </w:rPr>
        <w:t>not </w:t>
      </w:r>
      <w:r>
        <w:rPr>
          <w:color w:val="666666"/>
          <w:sz w:val="22"/>
        </w:rPr>
        <w:t>summer </w:t>
      </w:r>
      <w:r>
        <w:rPr>
          <w:color w:val="666666"/>
          <w:spacing w:val="-4"/>
          <w:sz w:val="22"/>
        </w:rPr>
        <w:t>research, </w:t>
      </w:r>
      <w:r>
        <w:rPr>
          <w:color w:val="666666"/>
          <w:sz w:val="22"/>
        </w:rPr>
        <w:t>administrative </w:t>
      </w:r>
      <w:r>
        <w:rPr>
          <w:color w:val="666666"/>
          <w:spacing w:val="-9"/>
          <w:sz w:val="22"/>
        </w:rPr>
        <w:t>or </w:t>
      </w:r>
      <w:r>
        <w:rPr>
          <w:color w:val="666666"/>
          <w:spacing w:val="-3"/>
          <w:sz w:val="22"/>
        </w:rPr>
        <w:t>teaching </w:t>
      </w:r>
      <w:r>
        <w:rPr>
          <w:color w:val="666666"/>
          <w:sz w:val="22"/>
        </w:rPr>
        <w:t>in Summer </w:t>
      </w:r>
      <w:r>
        <w:rPr>
          <w:color w:val="666666"/>
          <w:spacing w:val="-4"/>
          <w:sz w:val="22"/>
        </w:rPr>
        <w:t>Session.</w:t>
      </w:r>
      <w:r>
        <w:rPr>
          <w:color w:val="666666"/>
          <w:spacing w:val="6"/>
          <w:sz w:val="22"/>
        </w:rPr>
        <w:t> </w:t>
      </w:r>
      <w:r>
        <w:rPr>
          <w:color w:val="666666"/>
          <w:spacing w:val="-3"/>
          <w:sz w:val="22"/>
        </w:rPr>
        <w:t>Examples:</w:t>
      </w:r>
    </w:p>
    <w:p>
      <w:pPr>
        <w:pStyle w:val="ListParagraph"/>
        <w:numPr>
          <w:ilvl w:val="1"/>
          <w:numId w:val="1"/>
        </w:numPr>
        <w:tabs>
          <w:tab w:pos="1562" w:val="left" w:leader="none"/>
        </w:tabs>
        <w:spacing w:line="240" w:lineRule="auto" w:before="71" w:after="0"/>
        <w:ind w:left="1561" w:right="0" w:hanging="274"/>
        <w:jc w:val="left"/>
        <w:rPr>
          <w:sz w:val="22"/>
        </w:rPr>
      </w:pPr>
      <w:r>
        <w:rPr>
          <w:color w:val="666666"/>
          <w:sz w:val="22"/>
        </w:rPr>
        <w:t>Curriculum</w:t>
      </w:r>
      <w:r>
        <w:rPr>
          <w:color w:val="666666"/>
          <w:spacing w:val="4"/>
          <w:sz w:val="22"/>
        </w:rPr>
        <w:t> </w:t>
      </w:r>
      <w:r>
        <w:rPr>
          <w:color w:val="666666"/>
          <w:spacing w:val="-3"/>
          <w:sz w:val="22"/>
        </w:rPr>
        <w:t>development.</w:t>
      </w:r>
    </w:p>
    <w:p>
      <w:pPr>
        <w:pStyle w:val="ListParagraph"/>
        <w:numPr>
          <w:ilvl w:val="1"/>
          <w:numId w:val="1"/>
        </w:numPr>
        <w:tabs>
          <w:tab w:pos="1562" w:val="left" w:leader="none"/>
        </w:tabs>
        <w:spacing w:line="240" w:lineRule="auto" w:before="54" w:after="0"/>
        <w:ind w:left="1561" w:right="0" w:hanging="274"/>
        <w:jc w:val="left"/>
        <w:rPr>
          <w:sz w:val="22"/>
        </w:rPr>
      </w:pPr>
      <w:r>
        <w:rPr>
          <w:color w:val="666666"/>
          <w:sz w:val="22"/>
        </w:rPr>
        <w:t>COSMOS </w:t>
      </w:r>
      <w:r>
        <w:rPr>
          <w:color w:val="666666"/>
          <w:spacing w:val="-3"/>
          <w:sz w:val="22"/>
        </w:rPr>
        <w:t>(summer program </w:t>
      </w:r>
      <w:r>
        <w:rPr>
          <w:color w:val="666666"/>
          <w:spacing w:val="-5"/>
          <w:sz w:val="22"/>
        </w:rPr>
        <w:t>of </w:t>
      </w:r>
      <w:r>
        <w:rPr>
          <w:color w:val="666666"/>
          <w:sz w:val="22"/>
        </w:rPr>
        <w:t>high </w:t>
      </w:r>
      <w:r>
        <w:rPr>
          <w:color w:val="666666"/>
          <w:spacing w:val="-5"/>
          <w:sz w:val="22"/>
        </w:rPr>
        <w:t>school</w:t>
      </w:r>
      <w:r>
        <w:rPr>
          <w:color w:val="666666"/>
          <w:spacing w:val="29"/>
          <w:sz w:val="22"/>
        </w:rPr>
        <w:t> </w:t>
      </w:r>
      <w:r>
        <w:rPr>
          <w:color w:val="666666"/>
          <w:spacing w:val="-3"/>
          <w:sz w:val="22"/>
        </w:rPr>
        <w:t>students).</w:t>
      </w:r>
    </w:p>
    <w:p>
      <w:pPr>
        <w:spacing w:before="114"/>
        <w:ind w:left="568" w:right="0" w:firstLine="0"/>
        <w:jc w:val="left"/>
        <w:rPr>
          <w:b/>
          <w:sz w:val="28"/>
        </w:rPr>
      </w:pPr>
      <w:bookmarkStart w:name="Summer Salary Matrices" w:id="6"/>
      <w:bookmarkEnd w:id="6"/>
      <w:r>
        <w:rPr/>
      </w:r>
      <w:r>
        <w:rPr>
          <w:b/>
          <w:color w:val="00778B"/>
          <w:sz w:val="28"/>
        </w:rPr>
        <w:t>Summer Salary Matrices</w:t>
      </w:r>
    </w:p>
    <w:p>
      <w:pPr>
        <w:pStyle w:val="BodyText"/>
        <w:spacing w:before="238"/>
        <w:ind w:left="568" w:firstLine="0"/>
      </w:pPr>
      <w:r>
        <w:rPr>
          <w:color w:val="666666"/>
        </w:rPr>
        <w:t>This job aid provides the following summer salary matrices. Click the link to navigate directly to the selected matrix.</w:t>
      </w:r>
    </w:p>
    <w:p>
      <w:pPr>
        <w:pStyle w:val="BodyText"/>
        <w:spacing w:before="9"/>
        <w:ind w:left="0" w:firstLine="0"/>
        <w:rPr>
          <w:sz w:val="21"/>
        </w:rPr>
      </w:pPr>
    </w:p>
    <w:p>
      <w:pPr>
        <w:pStyle w:val="ListParagraph"/>
        <w:numPr>
          <w:ilvl w:val="0"/>
          <w:numId w:val="1"/>
        </w:numPr>
        <w:tabs>
          <w:tab w:pos="914" w:val="left" w:leader="none"/>
        </w:tabs>
        <w:spacing w:line="240" w:lineRule="auto" w:before="0" w:after="0"/>
        <w:ind w:left="913" w:right="0" w:hanging="360"/>
        <w:jc w:val="left"/>
        <w:rPr>
          <w:sz w:val="22"/>
        </w:rPr>
      </w:pPr>
      <w:hyperlink w:history="true" w:anchor="_bookmark0">
        <w:r>
          <w:rPr>
            <w:color w:val="0B003E"/>
            <w:sz w:val="22"/>
            <w:u w:val="single" w:color="0B003E"/>
          </w:rPr>
          <w:t>Summer </w:t>
        </w:r>
        <w:r>
          <w:rPr>
            <w:color w:val="0B003E"/>
            <w:spacing w:val="-2"/>
            <w:sz w:val="22"/>
            <w:u w:val="single" w:color="0B003E"/>
          </w:rPr>
          <w:t>Salary </w:t>
        </w:r>
        <w:r>
          <w:rPr>
            <w:color w:val="0B003E"/>
            <w:spacing w:val="-3"/>
            <w:sz w:val="22"/>
            <w:u w:val="single" w:color="0B003E"/>
          </w:rPr>
          <w:t>Research </w:t>
        </w:r>
        <w:r>
          <w:rPr>
            <w:color w:val="0B003E"/>
            <w:sz w:val="22"/>
            <w:u w:val="single" w:color="0B003E"/>
          </w:rPr>
          <w:t>Matrix</w:t>
        </w:r>
        <w:r>
          <w:rPr>
            <w:color w:val="0B003E"/>
            <w:spacing w:val="31"/>
            <w:sz w:val="22"/>
            <w:u w:val="single" w:color="0B003E"/>
          </w:rPr>
          <w:t> </w:t>
        </w:r>
        <w:r>
          <w:rPr>
            <w:color w:val="0B003E"/>
            <w:sz w:val="22"/>
            <w:u w:val="single" w:color="0B003E"/>
          </w:rPr>
          <w:t>(1 </w:t>
        </w:r>
        <w:r>
          <w:rPr>
            <w:color w:val="0B003E"/>
            <w:spacing w:val="-5"/>
            <w:sz w:val="22"/>
            <w:u w:val="single" w:color="0B003E"/>
          </w:rPr>
          <w:t>of </w:t>
        </w:r>
        <w:r>
          <w:rPr>
            <w:color w:val="0B003E"/>
            <w:sz w:val="22"/>
            <w:u w:val="single" w:color="0B003E"/>
          </w:rPr>
          <w:t>2)</w:t>
        </w:r>
        <w:r>
          <w:rPr>
            <w:color w:val="666666"/>
            <w:sz w:val="22"/>
          </w:rPr>
          <w:t>: </w:t>
        </w:r>
      </w:hyperlink>
      <w:r>
        <w:rPr>
          <w:color w:val="666666"/>
          <w:sz w:val="22"/>
        </w:rPr>
        <w:t>Summer </w:t>
      </w:r>
      <w:r>
        <w:rPr>
          <w:color w:val="666666"/>
          <w:spacing w:val="-5"/>
          <w:sz w:val="22"/>
        </w:rPr>
        <w:t>salary </w:t>
      </w:r>
      <w:r>
        <w:rPr>
          <w:color w:val="666666"/>
          <w:sz w:val="22"/>
        </w:rPr>
        <w:t>research </w:t>
      </w:r>
      <w:r>
        <w:rPr>
          <w:color w:val="666666"/>
          <w:spacing w:val="-3"/>
          <w:sz w:val="22"/>
        </w:rPr>
        <w:t>that </w:t>
      </w:r>
      <w:r>
        <w:rPr>
          <w:color w:val="666666"/>
          <w:sz w:val="22"/>
        </w:rPr>
        <w:t>is </w:t>
      </w:r>
      <w:r>
        <w:rPr>
          <w:color w:val="666666"/>
          <w:spacing w:val="-5"/>
          <w:sz w:val="22"/>
        </w:rPr>
        <w:t>grant </w:t>
      </w:r>
      <w:r>
        <w:rPr>
          <w:color w:val="666666"/>
          <w:spacing w:val="-4"/>
          <w:sz w:val="22"/>
        </w:rPr>
        <w:t>funded and </w:t>
      </w:r>
      <w:r>
        <w:rPr>
          <w:color w:val="666666"/>
          <w:sz w:val="22"/>
        </w:rPr>
        <w:t>requires </w:t>
      </w:r>
      <w:r>
        <w:rPr>
          <w:color w:val="666666"/>
          <w:spacing w:val="-3"/>
          <w:sz w:val="22"/>
        </w:rPr>
        <w:t>effort </w:t>
      </w:r>
      <w:r>
        <w:rPr>
          <w:color w:val="666666"/>
          <w:sz w:val="22"/>
        </w:rPr>
        <w:t>reporting.</w:t>
      </w:r>
    </w:p>
    <w:p>
      <w:pPr>
        <w:pStyle w:val="ListParagraph"/>
        <w:numPr>
          <w:ilvl w:val="0"/>
          <w:numId w:val="1"/>
        </w:numPr>
        <w:tabs>
          <w:tab w:pos="914" w:val="left" w:leader="none"/>
        </w:tabs>
        <w:spacing w:line="240" w:lineRule="auto" w:before="55" w:after="0"/>
        <w:ind w:left="913" w:right="0" w:hanging="360"/>
        <w:jc w:val="left"/>
        <w:rPr>
          <w:sz w:val="22"/>
        </w:rPr>
      </w:pPr>
      <w:hyperlink w:history="true" w:anchor="_bookmark1">
        <w:r>
          <w:rPr>
            <w:color w:val="0B003E"/>
            <w:sz w:val="22"/>
            <w:u w:val="single" w:color="0B003E"/>
          </w:rPr>
          <w:t>Summer </w:t>
        </w:r>
        <w:r>
          <w:rPr>
            <w:color w:val="0B003E"/>
            <w:spacing w:val="-2"/>
            <w:sz w:val="22"/>
            <w:u w:val="single" w:color="0B003E"/>
          </w:rPr>
          <w:t>Salary </w:t>
        </w:r>
        <w:r>
          <w:rPr>
            <w:color w:val="0B003E"/>
            <w:spacing w:val="-3"/>
            <w:sz w:val="22"/>
            <w:u w:val="single" w:color="0B003E"/>
          </w:rPr>
          <w:t>Research </w:t>
        </w:r>
        <w:r>
          <w:rPr>
            <w:color w:val="0B003E"/>
            <w:sz w:val="22"/>
            <w:u w:val="single" w:color="0B003E"/>
          </w:rPr>
          <w:t>Matrix (2 </w:t>
        </w:r>
        <w:r>
          <w:rPr>
            <w:color w:val="0B003E"/>
            <w:spacing w:val="-5"/>
            <w:sz w:val="22"/>
            <w:u w:val="single" w:color="0B003E"/>
          </w:rPr>
          <w:t>of </w:t>
        </w:r>
        <w:r>
          <w:rPr>
            <w:color w:val="0B003E"/>
            <w:sz w:val="22"/>
            <w:u w:val="single" w:color="0B003E"/>
          </w:rPr>
          <w:t>2)</w:t>
        </w:r>
        <w:r>
          <w:rPr>
            <w:color w:val="666666"/>
            <w:sz w:val="22"/>
          </w:rPr>
          <w:t>: </w:t>
        </w:r>
      </w:hyperlink>
      <w:r>
        <w:rPr>
          <w:color w:val="666666"/>
          <w:sz w:val="22"/>
        </w:rPr>
        <w:t>Summer </w:t>
      </w:r>
      <w:r>
        <w:rPr>
          <w:color w:val="666666"/>
          <w:spacing w:val="-5"/>
          <w:sz w:val="22"/>
        </w:rPr>
        <w:t>salary </w:t>
      </w:r>
      <w:r>
        <w:rPr>
          <w:color w:val="666666"/>
          <w:sz w:val="22"/>
        </w:rPr>
        <w:t>research </w:t>
      </w:r>
      <w:r>
        <w:rPr>
          <w:color w:val="666666"/>
          <w:spacing w:val="-3"/>
          <w:sz w:val="22"/>
        </w:rPr>
        <w:t>that </w:t>
      </w:r>
      <w:r>
        <w:rPr>
          <w:color w:val="666666"/>
          <w:spacing w:val="-4"/>
          <w:sz w:val="22"/>
        </w:rPr>
        <w:t>does not </w:t>
      </w:r>
      <w:r>
        <w:rPr>
          <w:color w:val="666666"/>
          <w:sz w:val="22"/>
        </w:rPr>
        <w:t>require </w:t>
      </w:r>
      <w:r>
        <w:rPr>
          <w:color w:val="666666"/>
          <w:spacing w:val="-3"/>
          <w:sz w:val="22"/>
        </w:rPr>
        <w:t>effort</w:t>
      </w:r>
      <w:r>
        <w:rPr>
          <w:color w:val="666666"/>
          <w:spacing w:val="-2"/>
          <w:sz w:val="22"/>
        </w:rPr>
        <w:t> </w:t>
      </w:r>
      <w:r>
        <w:rPr>
          <w:color w:val="666666"/>
          <w:sz w:val="22"/>
        </w:rPr>
        <w:t>reporting.</w:t>
      </w:r>
    </w:p>
    <w:p>
      <w:pPr>
        <w:pStyle w:val="ListParagraph"/>
        <w:numPr>
          <w:ilvl w:val="0"/>
          <w:numId w:val="1"/>
        </w:numPr>
        <w:tabs>
          <w:tab w:pos="914" w:val="left" w:leader="none"/>
        </w:tabs>
        <w:spacing w:line="240" w:lineRule="auto" w:before="61" w:after="0"/>
        <w:ind w:left="913" w:right="0" w:hanging="360"/>
        <w:jc w:val="left"/>
        <w:rPr>
          <w:sz w:val="22"/>
        </w:rPr>
      </w:pPr>
      <w:hyperlink w:history="true" w:anchor="_bookmark2">
        <w:r>
          <w:rPr>
            <w:color w:val="0B003E"/>
            <w:sz w:val="22"/>
            <w:u w:val="single" w:color="0B003E"/>
          </w:rPr>
          <w:t>Administrative Work</w:t>
        </w:r>
      </w:hyperlink>
      <w:r>
        <w:rPr>
          <w:color w:val="666666"/>
          <w:sz w:val="22"/>
        </w:rPr>
        <w:t>: Administrative work </w:t>
      </w:r>
      <w:r>
        <w:rPr>
          <w:color w:val="666666"/>
          <w:spacing w:val="-3"/>
          <w:sz w:val="22"/>
        </w:rPr>
        <w:t>for </w:t>
      </w:r>
      <w:r>
        <w:rPr>
          <w:color w:val="666666"/>
          <w:sz w:val="22"/>
        </w:rPr>
        <w:t>academic</w:t>
      </w:r>
      <w:r>
        <w:rPr>
          <w:color w:val="666666"/>
          <w:spacing w:val="-15"/>
          <w:sz w:val="22"/>
        </w:rPr>
        <w:t> </w:t>
      </w:r>
      <w:r>
        <w:rPr>
          <w:color w:val="666666"/>
          <w:spacing w:val="-3"/>
          <w:sz w:val="22"/>
        </w:rPr>
        <w:t>appointee.</w:t>
      </w:r>
    </w:p>
    <w:p>
      <w:pPr>
        <w:pStyle w:val="ListParagraph"/>
        <w:numPr>
          <w:ilvl w:val="0"/>
          <w:numId w:val="1"/>
        </w:numPr>
        <w:tabs>
          <w:tab w:pos="914" w:val="left" w:leader="none"/>
        </w:tabs>
        <w:spacing w:line="237" w:lineRule="auto" w:before="50" w:after="0"/>
        <w:ind w:left="913" w:right="1100" w:hanging="360"/>
        <w:jc w:val="left"/>
        <w:rPr>
          <w:sz w:val="22"/>
        </w:rPr>
      </w:pPr>
      <w:hyperlink w:history="true" w:anchor="_bookmark3">
        <w:r>
          <w:rPr>
            <w:color w:val="0B003E"/>
            <w:sz w:val="22"/>
            <w:u w:val="single" w:color="0B003E"/>
          </w:rPr>
          <w:t>Summer </w:t>
        </w:r>
        <w:r>
          <w:rPr>
            <w:color w:val="0B003E"/>
            <w:spacing w:val="-3"/>
            <w:sz w:val="22"/>
            <w:u w:val="single" w:color="0B003E"/>
          </w:rPr>
          <w:t>Session </w:t>
        </w:r>
        <w:r>
          <w:rPr>
            <w:color w:val="0B003E"/>
            <w:sz w:val="22"/>
            <w:u w:val="single" w:color="0B003E"/>
          </w:rPr>
          <w:t>Teaching (1 </w:t>
        </w:r>
        <w:r>
          <w:rPr>
            <w:color w:val="0B003E"/>
            <w:spacing w:val="-5"/>
            <w:sz w:val="22"/>
            <w:u w:val="single" w:color="0B003E"/>
          </w:rPr>
          <w:t>of </w:t>
        </w:r>
        <w:r>
          <w:rPr>
            <w:color w:val="0B003E"/>
            <w:sz w:val="22"/>
            <w:u w:val="single" w:color="0B003E"/>
          </w:rPr>
          <w:t>2)</w:t>
        </w:r>
      </w:hyperlink>
      <w:r>
        <w:rPr>
          <w:color w:val="666666"/>
          <w:sz w:val="22"/>
        </w:rPr>
        <w:t>: Summer </w:t>
      </w:r>
      <w:r>
        <w:rPr>
          <w:color w:val="666666"/>
          <w:spacing w:val="-4"/>
          <w:sz w:val="22"/>
        </w:rPr>
        <w:t>session </w:t>
      </w:r>
      <w:r>
        <w:rPr>
          <w:color w:val="666666"/>
          <w:spacing w:val="-3"/>
          <w:sz w:val="22"/>
        </w:rPr>
        <w:t>teaching for </w:t>
      </w:r>
      <w:r>
        <w:rPr>
          <w:color w:val="666666"/>
          <w:sz w:val="22"/>
        </w:rPr>
        <w:t>academic </w:t>
      </w:r>
      <w:r>
        <w:rPr>
          <w:color w:val="666666"/>
          <w:spacing w:val="-3"/>
          <w:sz w:val="22"/>
        </w:rPr>
        <w:t>appointee </w:t>
      </w:r>
      <w:r>
        <w:rPr>
          <w:color w:val="666666"/>
          <w:sz w:val="22"/>
        </w:rPr>
        <w:t>who </w:t>
      </w:r>
      <w:r>
        <w:rPr>
          <w:color w:val="666666"/>
          <w:spacing w:val="-3"/>
          <w:sz w:val="22"/>
        </w:rPr>
        <w:t>already </w:t>
      </w:r>
      <w:r>
        <w:rPr>
          <w:color w:val="666666"/>
          <w:sz w:val="22"/>
        </w:rPr>
        <w:t>has faculty </w:t>
      </w:r>
      <w:r>
        <w:rPr>
          <w:color w:val="666666"/>
          <w:spacing w:val="-3"/>
          <w:sz w:val="22"/>
        </w:rPr>
        <w:t>job </w:t>
      </w:r>
      <w:r>
        <w:rPr>
          <w:color w:val="666666"/>
          <w:sz w:val="22"/>
        </w:rPr>
        <w:t>(excluding Unit 18 </w:t>
      </w:r>
      <w:r>
        <w:rPr>
          <w:color w:val="666666"/>
          <w:spacing w:val="-3"/>
          <w:sz w:val="22"/>
        </w:rPr>
        <w:t>Lecturers).</w:t>
      </w:r>
    </w:p>
    <w:p>
      <w:pPr>
        <w:pStyle w:val="ListParagraph"/>
        <w:numPr>
          <w:ilvl w:val="0"/>
          <w:numId w:val="1"/>
        </w:numPr>
        <w:tabs>
          <w:tab w:pos="914" w:val="left" w:leader="none"/>
        </w:tabs>
        <w:spacing w:line="240" w:lineRule="auto" w:before="71" w:after="0"/>
        <w:ind w:left="913" w:right="0" w:hanging="360"/>
        <w:jc w:val="left"/>
        <w:rPr>
          <w:sz w:val="22"/>
        </w:rPr>
      </w:pPr>
      <w:hyperlink w:history="true" w:anchor="_bookmark4">
        <w:r>
          <w:rPr>
            <w:color w:val="0B003E"/>
            <w:sz w:val="22"/>
            <w:u w:val="single" w:color="0B003E"/>
          </w:rPr>
          <w:t>Summer </w:t>
        </w:r>
        <w:r>
          <w:rPr>
            <w:color w:val="0B003E"/>
            <w:spacing w:val="-3"/>
            <w:sz w:val="22"/>
            <w:u w:val="single" w:color="0B003E"/>
          </w:rPr>
          <w:t>Session </w:t>
        </w:r>
        <w:r>
          <w:rPr>
            <w:color w:val="0B003E"/>
            <w:sz w:val="22"/>
            <w:u w:val="single" w:color="0B003E"/>
          </w:rPr>
          <w:t>Teaching (2 </w:t>
        </w:r>
        <w:r>
          <w:rPr>
            <w:color w:val="0B003E"/>
            <w:spacing w:val="-5"/>
            <w:sz w:val="22"/>
            <w:u w:val="single" w:color="0B003E"/>
          </w:rPr>
          <w:t>of </w:t>
        </w:r>
        <w:r>
          <w:rPr>
            <w:color w:val="0B003E"/>
            <w:sz w:val="22"/>
            <w:u w:val="single" w:color="0B003E"/>
          </w:rPr>
          <w:t>2)</w:t>
        </w:r>
      </w:hyperlink>
      <w:r>
        <w:rPr>
          <w:color w:val="666666"/>
          <w:sz w:val="22"/>
        </w:rPr>
        <w:t>: </w:t>
      </w:r>
      <w:r>
        <w:rPr>
          <w:color w:val="666666"/>
          <w:spacing w:val="-3"/>
          <w:sz w:val="22"/>
        </w:rPr>
        <w:t>Lecturer </w:t>
      </w:r>
      <w:r>
        <w:rPr>
          <w:color w:val="666666"/>
          <w:sz w:val="22"/>
        </w:rPr>
        <w:t>in </w:t>
      </w:r>
      <w:r>
        <w:rPr>
          <w:color w:val="666666"/>
          <w:spacing w:val="-3"/>
          <w:sz w:val="22"/>
        </w:rPr>
        <w:t>summer </w:t>
      </w:r>
      <w:r>
        <w:rPr>
          <w:color w:val="666666"/>
          <w:spacing w:val="-5"/>
          <w:sz w:val="22"/>
        </w:rPr>
        <w:t>session </w:t>
      </w:r>
      <w:r>
        <w:rPr>
          <w:color w:val="666666"/>
          <w:sz w:val="22"/>
        </w:rPr>
        <w:t>(Unit</w:t>
      </w:r>
      <w:r>
        <w:rPr>
          <w:color w:val="666666"/>
          <w:spacing w:val="37"/>
          <w:sz w:val="22"/>
        </w:rPr>
        <w:t> </w:t>
      </w:r>
      <w:r>
        <w:rPr>
          <w:color w:val="666666"/>
          <w:sz w:val="22"/>
        </w:rPr>
        <w:t>18).</w:t>
      </w:r>
    </w:p>
    <w:p>
      <w:pPr>
        <w:pStyle w:val="ListParagraph"/>
        <w:numPr>
          <w:ilvl w:val="0"/>
          <w:numId w:val="1"/>
        </w:numPr>
        <w:tabs>
          <w:tab w:pos="914" w:val="left" w:leader="none"/>
        </w:tabs>
        <w:spacing w:line="240" w:lineRule="auto" w:before="54" w:after="0"/>
        <w:ind w:left="913" w:right="0" w:hanging="360"/>
        <w:jc w:val="left"/>
        <w:rPr>
          <w:sz w:val="22"/>
        </w:rPr>
      </w:pPr>
      <w:hyperlink w:history="true" w:anchor="_bookmark5">
        <w:r>
          <w:rPr>
            <w:color w:val="0B003E"/>
            <w:sz w:val="22"/>
            <w:u w:val="single" w:color="0B003E"/>
          </w:rPr>
          <w:t>NSTP Summer </w:t>
        </w:r>
        <w:r>
          <w:rPr>
            <w:color w:val="0B003E"/>
            <w:spacing w:val="-4"/>
            <w:sz w:val="22"/>
            <w:u w:val="single" w:color="0B003E"/>
          </w:rPr>
          <w:t>Research</w:t>
        </w:r>
      </w:hyperlink>
      <w:r>
        <w:rPr>
          <w:color w:val="666666"/>
          <w:spacing w:val="-4"/>
          <w:sz w:val="22"/>
        </w:rPr>
        <w:t>: </w:t>
      </w:r>
      <w:r>
        <w:rPr>
          <w:color w:val="666666"/>
          <w:sz w:val="22"/>
        </w:rPr>
        <w:t>NSTP faculty </w:t>
      </w:r>
      <w:r>
        <w:rPr>
          <w:color w:val="666666"/>
          <w:spacing w:val="-3"/>
          <w:sz w:val="22"/>
        </w:rPr>
        <w:t>doing summer</w:t>
      </w:r>
      <w:r>
        <w:rPr>
          <w:color w:val="666666"/>
          <w:spacing w:val="15"/>
          <w:sz w:val="22"/>
        </w:rPr>
        <w:t> </w:t>
      </w:r>
      <w:r>
        <w:rPr>
          <w:color w:val="666666"/>
          <w:spacing w:val="-3"/>
          <w:sz w:val="22"/>
        </w:rPr>
        <w:t>research.</w:t>
      </w:r>
    </w:p>
    <w:p>
      <w:pPr>
        <w:spacing w:after="0" w:line="240" w:lineRule="auto"/>
        <w:jc w:val="left"/>
        <w:rPr>
          <w:sz w:val="22"/>
        </w:rPr>
        <w:sectPr>
          <w:type w:val="continuous"/>
          <w:pgSz w:w="15840" w:h="12240" w:orient="landscape"/>
          <w:pgMar w:top="88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703"/>
        <w:gridCol w:w="2160"/>
        <w:gridCol w:w="1714"/>
        <w:gridCol w:w="1167"/>
        <w:gridCol w:w="2701"/>
        <w:gridCol w:w="5275"/>
      </w:tblGrid>
      <w:tr>
        <w:trPr>
          <w:trHeight w:val="2159" w:hRule="atLeast"/>
        </w:trPr>
        <w:tc>
          <w:tcPr>
            <w:tcW w:w="14720"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5" name="image1.jpeg" descr=""/>
                  <wp:cNvGraphicFramePr>
                    <a:graphicFrameLocks noChangeAspect="1"/>
                  </wp:cNvGraphicFramePr>
                  <a:graphic>
                    <a:graphicData uri="http://schemas.openxmlformats.org/drawingml/2006/picture">
                      <pic:pic>
                        <pic:nvPicPr>
                          <pic:cNvPr id="6"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5" w:hRule="atLeast"/>
        </w:trPr>
        <w:tc>
          <w:tcPr>
            <w:tcW w:w="14720" w:type="dxa"/>
            <w:gridSpan w:val="6"/>
            <w:tcBorders>
              <w:bottom w:val="single" w:sz="4" w:space="0" w:color="00778B"/>
            </w:tcBorders>
          </w:tcPr>
          <w:p>
            <w:pPr>
              <w:pStyle w:val="TableParagraph"/>
              <w:spacing w:before="38"/>
              <w:ind w:left="446"/>
              <w:rPr>
                <w:b/>
                <w:sz w:val="28"/>
              </w:rPr>
            </w:pPr>
            <w:bookmarkStart w:name="Summer Salary Research Matrix (1 of 2)" w:id="7"/>
            <w:bookmarkEnd w:id="7"/>
            <w:r>
              <w:rPr/>
            </w:r>
            <w:bookmarkStart w:name="_bookmark0" w:id="8"/>
            <w:bookmarkEnd w:id="8"/>
            <w:r>
              <w:rPr/>
            </w:r>
            <w:r>
              <w:rPr>
                <w:b/>
                <w:color w:val="00778B"/>
                <w:sz w:val="28"/>
              </w:rPr>
              <w:t>Summer Salary Research Matrix (1 of 2)</w:t>
            </w:r>
          </w:p>
        </w:tc>
      </w:tr>
      <w:tr>
        <w:trPr>
          <w:trHeight w:val="746" w:hRule="atLeast"/>
        </w:trPr>
        <w:tc>
          <w:tcPr>
            <w:tcW w:w="1703" w:type="dxa"/>
            <w:tcBorders>
              <w:top w:val="nil"/>
              <w:left w:val="nil"/>
              <w:bottom w:val="nil"/>
              <w:right w:val="nil"/>
            </w:tcBorders>
            <w:shd w:val="clear" w:color="auto" w:fill="00778B"/>
          </w:tcPr>
          <w:p>
            <w:pPr>
              <w:pStyle w:val="TableParagraph"/>
              <w:spacing w:before="108"/>
              <w:ind w:left="597" w:right="306" w:hanging="260"/>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rPr>
                <w:sz w:val="20"/>
              </w:rPr>
            </w:pPr>
          </w:p>
          <w:p>
            <w:pPr>
              <w:pStyle w:val="TableParagraph"/>
              <w:ind w:left="521"/>
              <w:rPr>
                <w:b/>
                <w:sz w:val="22"/>
              </w:rPr>
            </w:pPr>
            <w:r>
              <w:rPr>
                <w:b/>
                <w:color w:val="FFFFFF"/>
                <w:sz w:val="22"/>
              </w:rPr>
              <w:t>Population</w:t>
            </w:r>
          </w:p>
        </w:tc>
        <w:tc>
          <w:tcPr>
            <w:tcW w:w="1714" w:type="dxa"/>
            <w:tcBorders>
              <w:top w:val="nil"/>
              <w:left w:val="nil"/>
              <w:bottom w:val="nil"/>
              <w:right w:val="nil"/>
            </w:tcBorders>
            <w:shd w:val="clear" w:color="auto" w:fill="00778B"/>
          </w:tcPr>
          <w:p>
            <w:pPr>
              <w:pStyle w:val="TableParagraph"/>
              <w:rPr>
                <w:sz w:val="20"/>
              </w:rPr>
            </w:pPr>
          </w:p>
          <w:p>
            <w:pPr>
              <w:pStyle w:val="TableParagraph"/>
              <w:ind w:left="190"/>
              <w:rPr>
                <w:b/>
                <w:sz w:val="22"/>
              </w:rPr>
            </w:pPr>
            <w:r>
              <w:rPr>
                <w:b/>
                <w:color w:val="FFFFFF"/>
                <w:sz w:val="22"/>
              </w:rPr>
              <w:t>How to Enter</w:t>
            </w:r>
          </w:p>
        </w:tc>
        <w:tc>
          <w:tcPr>
            <w:tcW w:w="3868" w:type="dxa"/>
            <w:gridSpan w:val="2"/>
            <w:tcBorders>
              <w:top w:val="nil"/>
              <w:left w:val="nil"/>
              <w:bottom w:val="nil"/>
              <w:right w:val="nil"/>
            </w:tcBorders>
            <w:shd w:val="clear" w:color="auto" w:fill="00778B"/>
          </w:tcPr>
          <w:p>
            <w:pPr>
              <w:pStyle w:val="TableParagraph"/>
              <w:rPr>
                <w:sz w:val="20"/>
              </w:rPr>
            </w:pPr>
          </w:p>
          <w:p>
            <w:pPr>
              <w:pStyle w:val="TableParagraph"/>
              <w:ind w:left="694"/>
              <w:rPr>
                <w:b/>
                <w:sz w:val="22"/>
              </w:rPr>
            </w:pPr>
            <w:r>
              <w:rPr>
                <w:b/>
                <w:color w:val="FFFFFF"/>
                <w:sz w:val="22"/>
              </w:rPr>
              <w:t>Example Data Elements</w:t>
            </w:r>
          </w:p>
        </w:tc>
        <w:tc>
          <w:tcPr>
            <w:tcW w:w="5275" w:type="dxa"/>
            <w:tcBorders>
              <w:top w:val="nil"/>
              <w:left w:val="nil"/>
              <w:bottom w:val="nil"/>
              <w:right w:val="nil"/>
            </w:tcBorders>
            <w:shd w:val="clear" w:color="auto" w:fill="00778B"/>
          </w:tcPr>
          <w:p>
            <w:pPr>
              <w:pStyle w:val="TableParagraph"/>
              <w:rPr>
                <w:sz w:val="20"/>
              </w:rPr>
            </w:pPr>
          </w:p>
          <w:p>
            <w:pPr>
              <w:pStyle w:val="TableParagraph"/>
              <w:ind w:left="2023" w:right="1951"/>
              <w:jc w:val="center"/>
              <w:rPr>
                <w:b/>
                <w:sz w:val="22"/>
              </w:rPr>
            </w:pPr>
            <w:r>
              <w:rPr>
                <w:b/>
                <w:color w:val="FFFFFF"/>
                <w:sz w:val="22"/>
              </w:rPr>
              <w:t>Other Notes</w:t>
            </w:r>
          </w:p>
        </w:tc>
      </w:tr>
      <w:tr>
        <w:trPr>
          <w:trHeight w:val="1797" w:hRule="atLeast"/>
        </w:trPr>
        <w:tc>
          <w:tcPr>
            <w:tcW w:w="1703" w:type="dxa"/>
            <w:vMerge w:val="restart"/>
            <w:tcBorders>
              <w:top w:val="single" w:sz="4" w:space="0" w:color="00778B"/>
              <w:bottom w:val="nil"/>
              <w:right w:val="single" w:sz="4" w:space="0" w:color="00778B"/>
            </w:tcBorders>
          </w:tcPr>
          <w:p>
            <w:pPr>
              <w:pStyle w:val="TableParagraph"/>
              <w:spacing w:line="242" w:lineRule="auto" w:before="48"/>
              <w:ind w:left="78" w:right="225"/>
              <w:rPr>
                <w:sz w:val="20"/>
              </w:rPr>
            </w:pPr>
            <w:r>
              <w:rPr>
                <w:color w:val="666666"/>
                <w:sz w:val="20"/>
              </w:rPr>
              <w:t>Summer salary research that is grant funded and requires effort reporting.</w:t>
            </w:r>
          </w:p>
          <w:p>
            <w:pPr>
              <w:pStyle w:val="TableParagraph"/>
              <w:spacing w:before="10"/>
              <w:rPr>
                <w:sz w:val="29"/>
              </w:rPr>
            </w:pPr>
          </w:p>
          <w:p>
            <w:pPr>
              <w:pStyle w:val="TableParagraph"/>
              <w:ind w:left="78" w:right="325"/>
              <w:rPr>
                <w:sz w:val="20"/>
              </w:rPr>
            </w:pPr>
            <w:r>
              <w:rPr>
                <w:color w:val="666666"/>
                <w:sz w:val="20"/>
              </w:rPr>
              <w:t>If a faculty member is not enrolled in NSTP.</w:t>
            </w:r>
          </w:p>
        </w:tc>
        <w:tc>
          <w:tcPr>
            <w:tcW w:w="2160" w:type="dxa"/>
            <w:vMerge w:val="restart"/>
            <w:tcBorders>
              <w:top w:val="single" w:sz="4" w:space="0" w:color="00778B"/>
              <w:left w:val="single" w:sz="4" w:space="0" w:color="00778B"/>
              <w:bottom w:val="nil"/>
              <w:right w:val="single" w:sz="4" w:space="0" w:color="00778B"/>
            </w:tcBorders>
          </w:tcPr>
          <w:p>
            <w:pPr>
              <w:pStyle w:val="TableParagraph"/>
              <w:numPr>
                <w:ilvl w:val="0"/>
                <w:numId w:val="2"/>
              </w:numPr>
              <w:tabs>
                <w:tab w:pos="244" w:val="left" w:leader="none"/>
              </w:tabs>
              <w:spacing w:line="240" w:lineRule="auto" w:before="49" w:after="0"/>
              <w:ind w:left="243" w:right="111" w:hanging="180"/>
              <w:jc w:val="left"/>
              <w:rPr>
                <w:sz w:val="20"/>
              </w:rPr>
            </w:pPr>
            <w:r>
              <w:rPr>
                <w:color w:val="666666"/>
                <w:sz w:val="20"/>
              </w:rPr>
              <w:t>Eligible AY </w:t>
            </w:r>
            <w:r>
              <w:rPr>
                <w:color w:val="666666"/>
                <w:spacing w:val="-3"/>
                <w:sz w:val="20"/>
              </w:rPr>
              <w:t>or </w:t>
            </w:r>
            <w:r>
              <w:rPr>
                <w:color w:val="666666"/>
                <w:sz w:val="20"/>
              </w:rPr>
              <w:t>FY academic appointee (not </w:t>
            </w:r>
            <w:r>
              <w:rPr>
                <w:color w:val="666666"/>
                <w:spacing w:val="-3"/>
                <w:sz w:val="20"/>
              </w:rPr>
              <w:t>enrolled </w:t>
            </w:r>
            <w:r>
              <w:rPr>
                <w:color w:val="666666"/>
                <w:sz w:val="20"/>
              </w:rPr>
              <w:t>in NSTP) </w:t>
            </w:r>
            <w:r>
              <w:rPr>
                <w:color w:val="666666"/>
                <w:spacing w:val="-2"/>
                <w:sz w:val="20"/>
              </w:rPr>
              <w:t>who </w:t>
            </w:r>
            <w:r>
              <w:rPr>
                <w:color w:val="666666"/>
                <w:sz w:val="20"/>
              </w:rPr>
              <w:t>performs summer research that requires effort reporting.</w:t>
            </w:r>
          </w:p>
          <w:p>
            <w:pPr>
              <w:pStyle w:val="TableParagraph"/>
              <w:numPr>
                <w:ilvl w:val="0"/>
                <w:numId w:val="2"/>
              </w:numPr>
              <w:tabs>
                <w:tab w:pos="244" w:val="left" w:leader="none"/>
              </w:tabs>
              <w:spacing w:line="240" w:lineRule="auto" w:before="60" w:after="0"/>
              <w:ind w:left="243" w:right="111" w:hanging="180"/>
              <w:jc w:val="left"/>
              <w:rPr>
                <w:sz w:val="20"/>
              </w:rPr>
            </w:pPr>
            <w:r>
              <w:rPr>
                <w:color w:val="666666"/>
                <w:sz w:val="20"/>
              </w:rPr>
              <w:t>Example: AY faculty member is </w:t>
            </w:r>
            <w:r>
              <w:rPr>
                <w:color w:val="666666"/>
                <w:spacing w:val="-3"/>
                <w:sz w:val="20"/>
              </w:rPr>
              <w:t>working on </w:t>
            </w:r>
            <w:r>
              <w:rPr>
                <w:color w:val="666666"/>
                <w:sz w:val="20"/>
              </w:rPr>
              <w:t>a </w:t>
            </w:r>
            <w:r>
              <w:rPr>
                <w:color w:val="666666"/>
                <w:spacing w:val="-3"/>
                <w:sz w:val="20"/>
              </w:rPr>
              <w:t>research </w:t>
            </w:r>
            <w:r>
              <w:rPr>
                <w:color w:val="666666"/>
                <w:sz w:val="20"/>
              </w:rPr>
              <w:t>grant and plans to take 1 ninth in July, </w:t>
            </w:r>
            <w:r>
              <w:rPr>
                <w:color w:val="666666"/>
                <w:spacing w:val="-3"/>
                <w:sz w:val="20"/>
              </w:rPr>
              <w:t>0.75 </w:t>
            </w:r>
            <w:r>
              <w:rPr>
                <w:color w:val="666666"/>
                <w:sz w:val="20"/>
              </w:rPr>
              <w:t>ninth in August,</w:t>
            </w:r>
            <w:r>
              <w:rPr>
                <w:color w:val="666666"/>
                <w:spacing w:val="5"/>
                <w:sz w:val="20"/>
              </w:rPr>
              <w:t> </w:t>
            </w:r>
            <w:r>
              <w:rPr>
                <w:color w:val="666666"/>
                <w:sz w:val="20"/>
              </w:rPr>
              <w:t>and</w:t>
            </w:r>
          </w:p>
          <w:p>
            <w:pPr>
              <w:pStyle w:val="TableParagraph"/>
              <w:spacing w:before="2"/>
              <w:ind w:left="243" w:right="130"/>
              <w:rPr>
                <w:sz w:val="20"/>
              </w:rPr>
            </w:pPr>
            <w:r>
              <w:rPr>
                <w:color w:val="666666"/>
                <w:sz w:val="20"/>
              </w:rPr>
              <w:t>0.5 ninth in Sept (quarter campus) or</w:t>
            </w:r>
          </w:p>
          <w:p>
            <w:pPr>
              <w:pStyle w:val="TableParagraph"/>
              <w:ind w:left="243"/>
              <w:rPr>
                <w:sz w:val="20"/>
              </w:rPr>
            </w:pPr>
            <w:r>
              <w:rPr>
                <w:color w:val="666666"/>
                <w:sz w:val="20"/>
              </w:rPr>
              <w:t>0.25 ninth in May,</w:t>
            </w:r>
          </w:p>
          <w:p>
            <w:pPr>
              <w:pStyle w:val="TableParagraph"/>
              <w:spacing w:before="1"/>
              <w:ind w:left="243" w:right="85"/>
              <w:rPr>
                <w:sz w:val="20"/>
              </w:rPr>
            </w:pPr>
            <w:r>
              <w:rPr>
                <w:color w:val="666666"/>
                <w:sz w:val="20"/>
              </w:rPr>
              <w:t>0.75 ninth in June, 1 ninth in July, and</w:t>
            </w:r>
          </w:p>
          <w:p>
            <w:pPr>
              <w:pStyle w:val="TableParagraph"/>
              <w:spacing w:before="1"/>
              <w:ind w:left="243" w:right="175"/>
              <w:rPr>
                <w:sz w:val="20"/>
              </w:rPr>
            </w:pPr>
            <w:r>
              <w:rPr>
                <w:color w:val="666666"/>
                <w:sz w:val="20"/>
              </w:rPr>
              <w:t>0.5 ninth in Sept (semester campus)</w:t>
            </w:r>
          </w:p>
        </w:tc>
        <w:tc>
          <w:tcPr>
            <w:tcW w:w="1714" w:type="dxa"/>
            <w:vMerge w:val="restart"/>
            <w:tcBorders>
              <w:top w:val="single" w:sz="4" w:space="0" w:color="00778B"/>
              <w:left w:val="single" w:sz="4" w:space="0" w:color="00778B"/>
              <w:bottom w:val="nil"/>
              <w:right w:val="single" w:sz="4" w:space="0" w:color="00778B"/>
            </w:tcBorders>
          </w:tcPr>
          <w:p>
            <w:pPr>
              <w:pStyle w:val="TableParagraph"/>
              <w:spacing w:before="49"/>
              <w:ind w:left="63" w:right="109"/>
              <w:rPr>
                <w:sz w:val="20"/>
              </w:rPr>
            </w:pPr>
            <w:r>
              <w:rPr>
                <w:color w:val="666666"/>
                <w:sz w:val="20"/>
              </w:rPr>
              <w:t>Add as compensation in </w:t>
            </w:r>
            <w:r>
              <w:rPr>
                <w:b/>
                <w:color w:val="666666"/>
                <w:sz w:val="20"/>
              </w:rPr>
              <w:t>new job record </w:t>
            </w:r>
            <w:r>
              <w:rPr>
                <w:color w:val="666666"/>
                <w:sz w:val="20"/>
              </w:rPr>
              <w:t>with appropriate earn code in </w:t>
            </w:r>
            <w:r>
              <w:rPr>
                <w:b/>
                <w:color w:val="666666"/>
                <w:sz w:val="20"/>
              </w:rPr>
              <w:t>Job Earnings Distribution </w:t>
            </w:r>
            <w:r>
              <w:rPr>
                <w:color w:val="666666"/>
                <w:sz w:val="20"/>
              </w:rPr>
              <w:t>(JED).</w:t>
            </w: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9"/>
              <w:ind w:left="56"/>
              <w:rPr>
                <w:b/>
                <w:sz w:val="20"/>
              </w:rPr>
            </w:pPr>
            <w:r>
              <w:rPr>
                <w:b/>
                <w:color w:val="666666"/>
                <w:sz w:val="20"/>
              </w:rPr>
              <w:t>Job Code</w:t>
            </w:r>
          </w:p>
        </w:tc>
        <w:tc>
          <w:tcPr>
            <w:tcW w:w="2701" w:type="dxa"/>
            <w:tcBorders>
              <w:top w:val="single" w:sz="4" w:space="0" w:color="00778B"/>
              <w:left w:val="single" w:sz="4" w:space="0" w:color="00778B"/>
              <w:bottom w:val="single" w:sz="4" w:space="0" w:color="00778B"/>
              <w:right w:val="single" w:sz="4" w:space="0" w:color="00778B"/>
            </w:tcBorders>
          </w:tcPr>
          <w:p>
            <w:pPr>
              <w:pStyle w:val="TableParagraph"/>
              <w:numPr>
                <w:ilvl w:val="0"/>
                <w:numId w:val="3"/>
              </w:numPr>
              <w:tabs>
                <w:tab w:pos="243" w:val="left" w:leader="none"/>
              </w:tabs>
              <w:spacing w:line="242" w:lineRule="auto" w:before="50" w:after="0"/>
              <w:ind w:left="242" w:right="145" w:hanging="180"/>
              <w:jc w:val="left"/>
              <w:rPr>
                <w:b/>
                <w:sz w:val="23"/>
              </w:rPr>
            </w:pPr>
            <w:r>
              <w:rPr>
                <w:color w:val="666666"/>
                <w:sz w:val="20"/>
              </w:rPr>
              <w:t>Additional </w:t>
            </w:r>
            <w:r>
              <w:rPr>
                <w:color w:val="666666"/>
                <w:spacing w:val="-3"/>
                <w:sz w:val="20"/>
              </w:rPr>
              <w:t>job </w:t>
            </w:r>
            <w:r>
              <w:rPr>
                <w:color w:val="666666"/>
                <w:sz w:val="20"/>
              </w:rPr>
              <w:t>is Research-AY-1/9, Research-&lt;Ladder-Rank Scale-FY or Research-FY </w:t>
            </w:r>
            <w:r>
              <w:rPr>
                <w:color w:val="666666"/>
                <w:spacing w:val="-3"/>
                <w:sz w:val="20"/>
              </w:rPr>
              <w:t>job </w:t>
            </w:r>
            <w:r>
              <w:rPr>
                <w:color w:val="666666"/>
                <w:sz w:val="20"/>
              </w:rPr>
              <w:t>code </w:t>
            </w:r>
            <w:r>
              <w:rPr>
                <w:color w:val="666666"/>
                <w:spacing w:val="-3"/>
                <w:sz w:val="20"/>
              </w:rPr>
              <w:t>(with </w:t>
            </w:r>
            <w:r>
              <w:rPr>
                <w:color w:val="666666"/>
                <w:sz w:val="20"/>
              </w:rPr>
              <w:t>appropriate rank and scale</w:t>
            </w:r>
            <w:r>
              <w:rPr>
                <w:color w:val="666666"/>
                <w:spacing w:val="6"/>
                <w:sz w:val="20"/>
              </w:rPr>
              <w:t> </w:t>
            </w:r>
            <w:r>
              <w:rPr>
                <w:color w:val="666666"/>
                <w:spacing w:val="-3"/>
                <w:sz w:val="20"/>
              </w:rPr>
              <w:t>type)</w:t>
            </w:r>
            <w:r>
              <w:rPr>
                <w:b/>
                <w:color w:val="00778B"/>
                <w:spacing w:val="-3"/>
                <w:sz w:val="23"/>
              </w:rPr>
              <w:t>*</w:t>
            </w:r>
          </w:p>
        </w:tc>
        <w:tc>
          <w:tcPr>
            <w:tcW w:w="5275" w:type="dxa"/>
            <w:vMerge w:val="restart"/>
            <w:tcBorders>
              <w:top w:val="single" w:sz="4" w:space="0" w:color="00778B"/>
              <w:left w:val="single" w:sz="4" w:space="0" w:color="00778B"/>
              <w:bottom w:val="single" w:sz="4" w:space="0" w:color="00778B"/>
            </w:tcBorders>
          </w:tcPr>
          <w:p>
            <w:pPr>
              <w:pStyle w:val="TableParagraph"/>
              <w:numPr>
                <w:ilvl w:val="0"/>
                <w:numId w:val="4"/>
              </w:numPr>
              <w:tabs>
                <w:tab w:pos="242" w:val="left" w:leader="none"/>
              </w:tabs>
              <w:spacing w:line="247" w:lineRule="auto" w:before="48" w:after="0"/>
              <w:ind w:left="241" w:right="686" w:hanging="180"/>
              <w:jc w:val="left"/>
              <w:rPr>
                <w:sz w:val="20"/>
              </w:rPr>
            </w:pPr>
            <w:r>
              <w:rPr>
                <w:color w:val="666666"/>
                <w:sz w:val="20"/>
              </w:rPr>
              <w:t>Summer salary rate is based </w:t>
            </w:r>
            <w:r>
              <w:rPr>
                <w:color w:val="666666"/>
                <w:spacing w:val="-3"/>
                <w:sz w:val="20"/>
              </w:rPr>
              <w:t>on </w:t>
            </w:r>
            <w:r>
              <w:rPr>
                <w:color w:val="666666"/>
                <w:sz w:val="20"/>
              </w:rPr>
              <w:t>the regular base salary</w:t>
            </w:r>
            <w:r>
              <w:rPr>
                <w:color w:val="666666"/>
                <w:spacing w:val="-7"/>
                <w:sz w:val="20"/>
              </w:rPr>
              <w:t> </w:t>
            </w:r>
            <w:r>
              <w:rPr>
                <w:color w:val="666666"/>
                <w:sz w:val="20"/>
              </w:rPr>
              <w:t>rate.</w:t>
            </w:r>
          </w:p>
          <w:p>
            <w:pPr>
              <w:pStyle w:val="TableParagraph"/>
              <w:numPr>
                <w:ilvl w:val="1"/>
                <w:numId w:val="4"/>
              </w:numPr>
              <w:tabs>
                <w:tab w:pos="465" w:val="left" w:leader="none"/>
              </w:tabs>
              <w:spacing w:line="230" w:lineRule="auto" w:before="57" w:after="0"/>
              <w:ind w:left="464" w:right="364" w:hanging="166"/>
              <w:jc w:val="left"/>
              <w:rPr>
                <w:sz w:val="20"/>
              </w:rPr>
            </w:pPr>
            <w:r>
              <w:rPr>
                <w:color w:val="666666"/>
                <w:sz w:val="20"/>
              </w:rPr>
              <w:t>If academic </w:t>
            </w:r>
            <w:r>
              <w:rPr>
                <w:color w:val="666666"/>
                <w:spacing w:val="-3"/>
                <w:sz w:val="20"/>
              </w:rPr>
              <w:t>job </w:t>
            </w:r>
            <w:r>
              <w:rPr>
                <w:color w:val="666666"/>
                <w:sz w:val="20"/>
              </w:rPr>
              <w:t>is </w:t>
            </w:r>
            <w:r>
              <w:rPr>
                <w:color w:val="666666"/>
                <w:spacing w:val="-3"/>
                <w:sz w:val="20"/>
              </w:rPr>
              <w:t>above </w:t>
            </w:r>
            <w:r>
              <w:rPr>
                <w:color w:val="666666"/>
                <w:sz w:val="20"/>
              </w:rPr>
              <w:t>scale </w:t>
            </w:r>
            <w:r>
              <w:rPr>
                <w:color w:val="666666"/>
                <w:spacing w:val="-3"/>
                <w:sz w:val="20"/>
              </w:rPr>
              <w:t>or </w:t>
            </w:r>
            <w:r>
              <w:rPr>
                <w:color w:val="666666"/>
                <w:sz w:val="20"/>
              </w:rPr>
              <w:t>off-scale, then summer </w:t>
            </w:r>
            <w:r>
              <w:rPr>
                <w:color w:val="666666"/>
                <w:spacing w:val="-3"/>
                <w:sz w:val="20"/>
              </w:rPr>
              <w:t>salary </w:t>
            </w:r>
            <w:r>
              <w:rPr>
                <w:color w:val="666666"/>
                <w:sz w:val="20"/>
              </w:rPr>
              <w:t>research </w:t>
            </w:r>
            <w:r>
              <w:rPr>
                <w:color w:val="666666"/>
                <w:spacing w:val="-3"/>
                <w:sz w:val="20"/>
              </w:rPr>
              <w:t>job </w:t>
            </w:r>
            <w:r>
              <w:rPr>
                <w:color w:val="666666"/>
                <w:spacing w:val="-4"/>
                <w:sz w:val="20"/>
              </w:rPr>
              <w:t>will </w:t>
            </w:r>
            <w:r>
              <w:rPr>
                <w:color w:val="666666"/>
                <w:sz w:val="20"/>
              </w:rPr>
              <w:t>be above scale </w:t>
            </w:r>
            <w:r>
              <w:rPr>
                <w:color w:val="666666"/>
                <w:spacing w:val="-3"/>
                <w:sz w:val="20"/>
              </w:rPr>
              <w:t>or </w:t>
            </w:r>
            <w:r>
              <w:rPr>
                <w:color w:val="666666"/>
                <w:sz w:val="20"/>
              </w:rPr>
              <w:t>off-scale.</w:t>
            </w:r>
          </w:p>
          <w:p>
            <w:pPr>
              <w:pStyle w:val="TableParagraph"/>
              <w:numPr>
                <w:ilvl w:val="0"/>
                <w:numId w:val="4"/>
              </w:numPr>
              <w:tabs>
                <w:tab w:pos="241" w:val="left" w:leader="none"/>
              </w:tabs>
              <w:spacing w:line="240" w:lineRule="auto" w:before="63" w:after="0"/>
              <w:ind w:left="240" w:right="441" w:hanging="180"/>
              <w:jc w:val="left"/>
              <w:rPr>
                <w:sz w:val="20"/>
              </w:rPr>
            </w:pPr>
            <w:r>
              <w:rPr>
                <w:color w:val="666666"/>
                <w:sz w:val="20"/>
              </w:rPr>
              <w:t>AY salary rate during the summer is higher than the monthly rate for rest of</w:t>
            </w:r>
            <w:r>
              <w:rPr>
                <w:color w:val="666666"/>
                <w:spacing w:val="-11"/>
                <w:sz w:val="20"/>
              </w:rPr>
              <w:t> </w:t>
            </w:r>
            <w:r>
              <w:rPr>
                <w:color w:val="666666"/>
                <w:sz w:val="20"/>
              </w:rPr>
              <w:t>year.</w:t>
            </w:r>
          </w:p>
          <w:p>
            <w:pPr>
              <w:pStyle w:val="TableParagraph"/>
              <w:numPr>
                <w:ilvl w:val="1"/>
                <w:numId w:val="4"/>
              </w:numPr>
              <w:tabs>
                <w:tab w:pos="464" w:val="left" w:leader="none"/>
              </w:tabs>
              <w:spacing w:line="230" w:lineRule="auto" w:before="64" w:after="0"/>
              <w:ind w:left="463" w:right="268" w:hanging="165"/>
              <w:jc w:val="left"/>
              <w:rPr>
                <w:sz w:val="20"/>
              </w:rPr>
            </w:pPr>
            <w:r>
              <w:rPr>
                <w:color w:val="666666"/>
                <w:sz w:val="20"/>
              </w:rPr>
              <w:t>Paid 1/9th </w:t>
            </w:r>
            <w:r>
              <w:rPr>
                <w:color w:val="666666"/>
                <w:spacing w:val="-3"/>
                <w:sz w:val="20"/>
              </w:rPr>
              <w:t>of </w:t>
            </w:r>
            <w:r>
              <w:rPr>
                <w:color w:val="666666"/>
                <w:sz w:val="20"/>
              </w:rPr>
              <w:t>annual rate per month during </w:t>
            </w:r>
            <w:r>
              <w:rPr>
                <w:color w:val="666666"/>
                <w:spacing w:val="-3"/>
                <w:sz w:val="20"/>
              </w:rPr>
              <w:t>summer vs. </w:t>
            </w:r>
            <w:r>
              <w:rPr>
                <w:color w:val="666666"/>
                <w:sz w:val="20"/>
              </w:rPr>
              <w:t>1/12th </w:t>
            </w:r>
            <w:r>
              <w:rPr>
                <w:color w:val="666666"/>
                <w:spacing w:val="-3"/>
                <w:sz w:val="20"/>
              </w:rPr>
              <w:t>of </w:t>
            </w:r>
            <w:r>
              <w:rPr>
                <w:color w:val="666666"/>
                <w:sz w:val="20"/>
              </w:rPr>
              <w:t>annual rate per month during regular AY.</w:t>
            </w:r>
          </w:p>
          <w:p>
            <w:pPr>
              <w:pStyle w:val="TableParagraph"/>
              <w:numPr>
                <w:ilvl w:val="0"/>
                <w:numId w:val="4"/>
              </w:numPr>
              <w:tabs>
                <w:tab w:pos="241" w:val="left" w:leader="none"/>
              </w:tabs>
              <w:spacing w:line="240" w:lineRule="auto" w:before="63" w:after="0"/>
              <w:ind w:left="241" w:right="182" w:hanging="181"/>
              <w:jc w:val="left"/>
              <w:rPr>
                <w:sz w:val="20"/>
              </w:rPr>
            </w:pPr>
            <w:r>
              <w:rPr>
                <w:color w:val="666666"/>
                <w:sz w:val="20"/>
              </w:rPr>
              <w:t>FY appointees can take the </w:t>
            </w:r>
            <w:r>
              <w:rPr>
                <w:color w:val="666666"/>
                <w:spacing w:val="-3"/>
                <w:sz w:val="20"/>
              </w:rPr>
              <w:t>summer </w:t>
            </w:r>
            <w:r>
              <w:rPr>
                <w:color w:val="666666"/>
                <w:sz w:val="20"/>
              </w:rPr>
              <w:t>salary any time of </w:t>
            </w:r>
            <w:r>
              <w:rPr>
                <w:color w:val="666666"/>
                <w:spacing w:val="-3"/>
                <w:sz w:val="20"/>
              </w:rPr>
              <w:t>year </w:t>
            </w:r>
            <w:r>
              <w:rPr>
                <w:color w:val="666666"/>
                <w:sz w:val="20"/>
              </w:rPr>
              <w:t>but generally is taken in the</w:t>
            </w:r>
            <w:r>
              <w:rPr>
                <w:color w:val="666666"/>
                <w:spacing w:val="6"/>
                <w:sz w:val="20"/>
              </w:rPr>
              <w:t> </w:t>
            </w:r>
            <w:r>
              <w:rPr>
                <w:color w:val="666666"/>
                <w:sz w:val="20"/>
              </w:rPr>
              <w:t>summer.</w:t>
            </w:r>
          </w:p>
          <w:p>
            <w:pPr>
              <w:pStyle w:val="TableParagraph"/>
              <w:numPr>
                <w:ilvl w:val="0"/>
                <w:numId w:val="4"/>
              </w:numPr>
              <w:tabs>
                <w:tab w:pos="242" w:val="left" w:leader="none"/>
              </w:tabs>
              <w:spacing w:line="240" w:lineRule="auto" w:before="58" w:after="0"/>
              <w:ind w:left="241" w:right="303" w:hanging="180"/>
              <w:jc w:val="left"/>
              <w:rPr>
                <w:sz w:val="20"/>
              </w:rPr>
            </w:pPr>
            <w:r>
              <w:rPr>
                <w:color w:val="666666"/>
                <w:sz w:val="20"/>
              </w:rPr>
              <w:t>FY academic appointees </w:t>
            </w:r>
            <w:r>
              <w:rPr>
                <w:color w:val="666666"/>
                <w:spacing w:val="-3"/>
                <w:sz w:val="20"/>
              </w:rPr>
              <w:t>are </w:t>
            </w:r>
            <w:r>
              <w:rPr>
                <w:color w:val="666666"/>
                <w:sz w:val="20"/>
              </w:rPr>
              <w:t>typically paid regular 1/12th rate but </w:t>
            </w:r>
            <w:r>
              <w:rPr>
                <w:color w:val="666666"/>
                <w:spacing w:val="-3"/>
                <w:sz w:val="20"/>
              </w:rPr>
              <w:t>there are </w:t>
            </w:r>
            <w:r>
              <w:rPr>
                <w:color w:val="666666"/>
                <w:sz w:val="20"/>
              </w:rPr>
              <w:t>some that </w:t>
            </w:r>
            <w:r>
              <w:rPr>
                <w:color w:val="666666"/>
                <w:spacing w:val="-3"/>
                <w:sz w:val="20"/>
              </w:rPr>
              <w:t>are </w:t>
            </w:r>
            <w:r>
              <w:rPr>
                <w:color w:val="666666"/>
                <w:sz w:val="20"/>
              </w:rPr>
              <w:t>grandfathered to be paid</w:t>
            </w:r>
            <w:r>
              <w:rPr>
                <w:color w:val="666666"/>
                <w:spacing w:val="-7"/>
                <w:sz w:val="20"/>
              </w:rPr>
              <w:t> </w:t>
            </w:r>
            <w:r>
              <w:rPr>
                <w:color w:val="666666"/>
                <w:sz w:val="20"/>
              </w:rPr>
              <w:t>1/11th.</w:t>
            </w:r>
          </w:p>
          <w:p>
            <w:pPr>
              <w:pStyle w:val="TableParagraph"/>
              <w:numPr>
                <w:ilvl w:val="0"/>
                <w:numId w:val="4"/>
              </w:numPr>
              <w:tabs>
                <w:tab w:pos="242" w:val="left" w:leader="none"/>
              </w:tabs>
              <w:spacing w:line="240" w:lineRule="auto" w:before="58" w:after="0"/>
              <w:ind w:left="241" w:right="173" w:hanging="180"/>
              <w:jc w:val="left"/>
              <w:rPr>
                <w:sz w:val="20"/>
              </w:rPr>
            </w:pPr>
            <w:r>
              <w:rPr>
                <w:color w:val="666666"/>
                <w:sz w:val="20"/>
              </w:rPr>
              <w:t>FY academic appointees </w:t>
            </w:r>
            <w:r>
              <w:rPr>
                <w:color w:val="666666"/>
                <w:spacing w:val="-3"/>
                <w:sz w:val="20"/>
              </w:rPr>
              <w:t>forfeit </w:t>
            </w:r>
            <w:r>
              <w:rPr>
                <w:color w:val="666666"/>
                <w:sz w:val="20"/>
              </w:rPr>
              <w:t>vacation hours in </w:t>
            </w:r>
            <w:r>
              <w:rPr>
                <w:color w:val="666666"/>
                <w:spacing w:val="-3"/>
                <w:sz w:val="20"/>
              </w:rPr>
              <w:t>order </w:t>
            </w:r>
            <w:r>
              <w:rPr>
                <w:color w:val="666666"/>
                <w:sz w:val="20"/>
              </w:rPr>
              <w:t>to accept the Summer </w:t>
            </w:r>
            <w:r>
              <w:rPr>
                <w:color w:val="666666"/>
                <w:spacing w:val="-3"/>
                <w:sz w:val="20"/>
              </w:rPr>
              <w:t>Salary</w:t>
            </w:r>
            <w:r>
              <w:rPr>
                <w:color w:val="666666"/>
                <w:spacing w:val="-13"/>
                <w:sz w:val="20"/>
              </w:rPr>
              <w:t> </w:t>
            </w:r>
            <w:r>
              <w:rPr>
                <w:color w:val="666666"/>
                <w:sz w:val="20"/>
              </w:rPr>
              <w:t>payment.</w:t>
            </w:r>
          </w:p>
          <w:p>
            <w:pPr>
              <w:pStyle w:val="TableParagraph"/>
              <w:numPr>
                <w:ilvl w:val="0"/>
                <w:numId w:val="4"/>
              </w:numPr>
              <w:tabs>
                <w:tab w:pos="242" w:val="left" w:leader="none"/>
              </w:tabs>
              <w:spacing w:line="240" w:lineRule="auto" w:before="58" w:after="0"/>
              <w:ind w:left="240" w:right="263" w:hanging="179"/>
              <w:jc w:val="left"/>
              <w:rPr>
                <w:sz w:val="20"/>
              </w:rPr>
            </w:pPr>
            <w:r>
              <w:rPr>
                <w:color w:val="666666"/>
                <w:sz w:val="20"/>
              </w:rPr>
              <w:t>Over-the-cap </w:t>
            </w:r>
            <w:r>
              <w:rPr>
                <w:color w:val="666666"/>
                <w:spacing w:val="-3"/>
                <w:sz w:val="20"/>
              </w:rPr>
              <w:t>(OTC) </w:t>
            </w:r>
            <w:r>
              <w:rPr>
                <w:color w:val="666666"/>
                <w:sz w:val="20"/>
              </w:rPr>
              <w:t>earnings </w:t>
            </w:r>
            <w:r>
              <w:rPr>
                <w:color w:val="666666"/>
                <w:spacing w:val="-4"/>
                <w:sz w:val="20"/>
              </w:rPr>
              <w:t>will </w:t>
            </w:r>
            <w:r>
              <w:rPr>
                <w:color w:val="666666"/>
                <w:sz w:val="20"/>
              </w:rPr>
              <w:t>not be indicated </w:t>
            </w:r>
            <w:r>
              <w:rPr>
                <w:color w:val="666666"/>
                <w:spacing w:val="3"/>
                <w:sz w:val="20"/>
              </w:rPr>
              <w:t>by </w:t>
            </w:r>
            <w:r>
              <w:rPr>
                <w:color w:val="666666"/>
                <w:sz w:val="20"/>
              </w:rPr>
              <w:t>Earn Code. Up-to-the-cap </w:t>
            </w:r>
            <w:r>
              <w:rPr>
                <w:color w:val="666666"/>
                <w:spacing w:val="-4"/>
                <w:sz w:val="20"/>
              </w:rPr>
              <w:t>and </w:t>
            </w:r>
            <w:r>
              <w:rPr>
                <w:color w:val="666666"/>
                <w:spacing w:val="-3"/>
                <w:sz w:val="20"/>
              </w:rPr>
              <w:t>OTC </w:t>
            </w:r>
            <w:r>
              <w:rPr>
                <w:color w:val="666666"/>
                <w:sz w:val="20"/>
              </w:rPr>
              <w:t>earnings </w:t>
            </w:r>
            <w:r>
              <w:rPr>
                <w:color w:val="666666"/>
                <w:spacing w:val="-4"/>
                <w:sz w:val="20"/>
              </w:rPr>
              <w:t>will </w:t>
            </w:r>
            <w:r>
              <w:rPr>
                <w:color w:val="666666"/>
                <w:sz w:val="20"/>
              </w:rPr>
              <w:t>both be tied to same Earn Code but </w:t>
            </w:r>
            <w:r>
              <w:rPr>
                <w:color w:val="666666"/>
                <w:spacing w:val="-3"/>
                <w:sz w:val="20"/>
              </w:rPr>
              <w:t>with an OTC </w:t>
            </w:r>
            <w:r>
              <w:rPr>
                <w:color w:val="666666"/>
                <w:sz w:val="20"/>
              </w:rPr>
              <w:t>Indicator to distinguish </w:t>
            </w:r>
            <w:r>
              <w:rPr>
                <w:color w:val="666666"/>
                <w:spacing w:val="-3"/>
                <w:sz w:val="20"/>
              </w:rPr>
              <w:t>between </w:t>
            </w:r>
            <w:r>
              <w:rPr>
                <w:color w:val="666666"/>
                <w:sz w:val="20"/>
              </w:rPr>
              <w:t>the</w:t>
            </w:r>
            <w:r>
              <w:rPr>
                <w:color w:val="666666"/>
                <w:spacing w:val="2"/>
                <w:sz w:val="20"/>
              </w:rPr>
              <w:t> </w:t>
            </w:r>
            <w:r>
              <w:rPr>
                <w:color w:val="666666"/>
                <w:spacing w:val="-5"/>
                <w:sz w:val="20"/>
              </w:rPr>
              <w:t>two.</w:t>
            </w:r>
          </w:p>
          <w:p>
            <w:pPr>
              <w:pStyle w:val="TableParagraph"/>
              <w:numPr>
                <w:ilvl w:val="0"/>
                <w:numId w:val="4"/>
              </w:numPr>
              <w:tabs>
                <w:tab w:pos="241" w:val="left" w:leader="none"/>
              </w:tabs>
              <w:spacing w:line="240" w:lineRule="auto" w:before="59" w:after="0"/>
              <w:ind w:left="240" w:right="217" w:hanging="180"/>
              <w:jc w:val="left"/>
              <w:rPr>
                <w:sz w:val="20"/>
              </w:rPr>
            </w:pPr>
            <w:r>
              <w:rPr>
                <w:color w:val="666666"/>
                <w:sz w:val="20"/>
              </w:rPr>
              <w:t>Locations should use the </w:t>
            </w:r>
            <w:r>
              <w:rPr>
                <w:color w:val="666666"/>
                <w:spacing w:val="-3"/>
                <w:sz w:val="20"/>
              </w:rPr>
              <w:t>Summer Salary </w:t>
            </w:r>
            <w:r>
              <w:rPr>
                <w:color w:val="666666"/>
                <w:sz w:val="20"/>
              </w:rPr>
              <w:t>Limits </w:t>
            </w:r>
            <w:r>
              <w:rPr>
                <w:color w:val="666666"/>
                <w:spacing w:val="-3"/>
                <w:sz w:val="20"/>
              </w:rPr>
              <w:t>report </w:t>
            </w:r>
            <w:r>
              <w:rPr>
                <w:color w:val="666666"/>
                <w:sz w:val="20"/>
              </w:rPr>
              <w:t>to actively monitor compliance </w:t>
            </w:r>
            <w:r>
              <w:rPr>
                <w:color w:val="666666"/>
                <w:spacing w:val="-3"/>
                <w:sz w:val="20"/>
              </w:rPr>
              <w:t>of </w:t>
            </w:r>
            <w:r>
              <w:rPr>
                <w:color w:val="666666"/>
                <w:sz w:val="20"/>
              </w:rPr>
              <w:t>the 3/9ths</w:t>
            </w:r>
            <w:r>
              <w:rPr>
                <w:color w:val="666666"/>
                <w:spacing w:val="-16"/>
                <w:sz w:val="20"/>
              </w:rPr>
              <w:t> </w:t>
            </w:r>
            <w:r>
              <w:rPr>
                <w:color w:val="666666"/>
                <w:sz w:val="20"/>
              </w:rPr>
              <w:t>limit.</w:t>
            </w:r>
          </w:p>
          <w:p>
            <w:pPr>
              <w:pStyle w:val="TableParagraph"/>
              <w:numPr>
                <w:ilvl w:val="0"/>
                <w:numId w:val="4"/>
              </w:numPr>
              <w:tabs>
                <w:tab w:pos="241" w:val="left" w:leader="none"/>
              </w:tabs>
              <w:spacing w:line="240" w:lineRule="auto" w:before="57" w:after="0"/>
              <w:ind w:left="240" w:right="167" w:hanging="180"/>
              <w:jc w:val="left"/>
              <w:rPr>
                <w:sz w:val="20"/>
              </w:rPr>
            </w:pPr>
            <w:r>
              <w:rPr>
                <w:color w:val="666666"/>
                <w:sz w:val="20"/>
              </w:rPr>
              <w:t>Majority of summer ninths recipients </w:t>
            </w:r>
            <w:r>
              <w:rPr>
                <w:color w:val="666666"/>
                <w:spacing w:val="-3"/>
                <w:sz w:val="20"/>
              </w:rPr>
              <w:t>are </w:t>
            </w:r>
            <w:r>
              <w:rPr>
                <w:color w:val="666666"/>
                <w:sz w:val="20"/>
              </w:rPr>
              <w:t>eligible for </w:t>
            </w:r>
            <w:r>
              <w:rPr>
                <w:color w:val="666666"/>
                <w:spacing w:val="2"/>
                <w:sz w:val="20"/>
              </w:rPr>
              <w:t>the </w:t>
            </w:r>
            <w:r>
              <w:rPr>
                <w:color w:val="666666"/>
                <w:sz w:val="20"/>
              </w:rPr>
              <w:t>special summer 403b contribution. </w:t>
            </w:r>
            <w:r>
              <w:rPr>
                <w:color w:val="666666"/>
                <w:spacing w:val="-3"/>
                <w:sz w:val="20"/>
              </w:rPr>
              <w:t>Fiscal-year </w:t>
            </w:r>
            <w:r>
              <w:rPr>
                <w:color w:val="666666"/>
                <w:sz w:val="20"/>
              </w:rPr>
              <w:t>and non-UCRP participants </w:t>
            </w:r>
            <w:r>
              <w:rPr>
                <w:color w:val="666666"/>
                <w:spacing w:val="-3"/>
                <w:sz w:val="20"/>
              </w:rPr>
              <w:t>receiving </w:t>
            </w:r>
            <w:r>
              <w:rPr>
                <w:color w:val="666666"/>
                <w:sz w:val="20"/>
              </w:rPr>
              <w:t>summer </w:t>
            </w:r>
            <w:r>
              <w:rPr>
                <w:color w:val="666666"/>
                <w:spacing w:val="-3"/>
                <w:sz w:val="20"/>
              </w:rPr>
              <w:t>research </w:t>
            </w:r>
            <w:r>
              <w:rPr>
                <w:color w:val="666666"/>
                <w:sz w:val="20"/>
              </w:rPr>
              <w:t>compensation </w:t>
            </w:r>
            <w:r>
              <w:rPr>
                <w:color w:val="666666"/>
                <w:spacing w:val="-3"/>
                <w:sz w:val="20"/>
              </w:rPr>
              <w:t>are </w:t>
            </w:r>
            <w:r>
              <w:rPr>
                <w:color w:val="666666"/>
                <w:sz w:val="20"/>
              </w:rPr>
              <w:t>not</w:t>
            </w:r>
            <w:r>
              <w:rPr>
                <w:color w:val="666666"/>
                <w:spacing w:val="8"/>
                <w:sz w:val="20"/>
              </w:rPr>
              <w:t> </w:t>
            </w:r>
            <w:r>
              <w:rPr>
                <w:color w:val="666666"/>
                <w:sz w:val="20"/>
              </w:rPr>
              <w:t>eligible.</w:t>
            </w:r>
          </w:p>
        </w:tc>
      </w:tr>
      <w:tr>
        <w:trPr>
          <w:trHeight w:val="2351" w:hRule="atLeast"/>
        </w:trPr>
        <w:tc>
          <w:tcPr>
            <w:tcW w:w="1703" w:type="dxa"/>
            <w:vMerge/>
            <w:tcBorders>
              <w:top w:val="nil"/>
              <w:bottom w:val="nil"/>
              <w:right w:val="single" w:sz="4" w:space="0" w:color="00778B"/>
            </w:tcBorders>
          </w:tcPr>
          <w:p>
            <w:pPr>
              <w:rPr>
                <w:sz w:val="2"/>
                <w:szCs w:val="2"/>
              </w:rPr>
            </w:pPr>
          </w:p>
        </w:tc>
        <w:tc>
          <w:tcPr>
            <w:tcW w:w="2160" w:type="dxa"/>
            <w:vMerge/>
            <w:tcBorders>
              <w:top w:val="nil"/>
              <w:left w:val="single" w:sz="4" w:space="0" w:color="00778B"/>
              <w:bottom w:val="nil"/>
              <w:right w:val="single" w:sz="4" w:space="0" w:color="00778B"/>
            </w:tcBorders>
          </w:tcPr>
          <w:p>
            <w:pPr>
              <w:rPr>
                <w:sz w:val="2"/>
                <w:szCs w:val="2"/>
              </w:rPr>
            </w:pPr>
          </w:p>
        </w:tc>
        <w:tc>
          <w:tcPr>
            <w:tcW w:w="1714" w:type="dxa"/>
            <w:vMerge/>
            <w:tcBorders>
              <w:top w:val="nil"/>
              <w:left w:val="single" w:sz="4" w:space="0" w:color="00778B"/>
              <w:bottom w:val="nil"/>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55" w:right="515"/>
              <w:rPr>
                <w:b/>
                <w:sz w:val="20"/>
              </w:rPr>
            </w:pPr>
            <w:r>
              <w:rPr>
                <w:b/>
                <w:color w:val="666666"/>
                <w:sz w:val="20"/>
              </w:rPr>
              <w:t>Comp Freq</w:t>
            </w:r>
          </w:p>
        </w:tc>
        <w:tc>
          <w:tcPr>
            <w:tcW w:w="2701" w:type="dxa"/>
            <w:tcBorders>
              <w:top w:val="single" w:sz="4" w:space="0" w:color="00778B"/>
              <w:left w:val="single" w:sz="4" w:space="0" w:color="00778B"/>
              <w:bottom w:val="single" w:sz="4" w:space="0" w:color="00778B"/>
              <w:right w:val="single" w:sz="4" w:space="0" w:color="00778B"/>
            </w:tcBorders>
          </w:tcPr>
          <w:p>
            <w:pPr>
              <w:pStyle w:val="TableParagraph"/>
              <w:numPr>
                <w:ilvl w:val="0"/>
                <w:numId w:val="5"/>
              </w:numPr>
              <w:tabs>
                <w:tab w:pos="243" w:val="left" w:leader="none"/>
              </w:tabs>
              <w:spacing w:line="240" w:lineRule="auto" w:before="56" w:after="0"/>
              <w:ind w:left="242" w:right="663" w:hanging="180"/>
              <w:jc w:val="left"/>
              <w:rPr>
                <w:sz w:val="20"/>
              </w:rPr>
            </w:pPr>
            <w:r>
              <w:rPr>
                <w:color w:val="666666"/>
                <w:sz w:val="20"/>
              </w:rPr>
              <w:t>UC_9M (AY faculty performing </w:t>
            </w:r>
            <w:r>
              <w:rPr>
                <w:color w:val="666666"/>
                <w:spacing w:val="-3"/>
                <w:sz w:val="20"/>
              </w:rPr>
              <w:t>research </w:t>
            </w:r>
            <w:r>
              <w:rPr>
                <w:color w:val="666666"/>
                <w:sz w:val="20"/>
              </w:rPr>
              <w:t>during the</w:t>
            </w:r>
            <w:r>
              <w:rPr>
                <w:color w:val="666666"/>
                <w:spacing w:val="-2"/>
                <w:sz w:val="20"/>
              </w:rPr>
              <w:t> </w:t>
            </w:r>
            <w:r>
              <w:rPr>
                <w:color w:val="666666"/>
                <w:sz w:val="20"/>
              </w:rPr>
              <w:t>summer)</w:t>
            </w:r>
          </w:p>
          <w:p>
            <w:pPr>
              <w:pStyle w:val="TableParagraph"/>
              <w:numPr>
                <w:ilvl w:val="0"/>
                <w:numId w:val="5"/>
              </w:numPr>
              <w:tabs>
                <w:tab w:pos="243" w:val="left" w:leader="none"/>
              </w:tabs>
              <w:spacing w:line="240" w:lineRule="auto" w:before="58" w:after="0"/>
              <w:ind w:left="242" w:right="531" w:hanging="180"/>
              <w:jc w:val="both"/>
              <w:rPr>
                <w:sz w:val="20"/>
              </w:rPr>
            </w:pPr>
            <w:r>
              <w:rPr>
                <w:color w:val="666666"/>
                <w:sz w:val="20"/>
              </w:rPr>
              <w:t>UC_12 (FY academic appointee performing research)</w:t>
            </w:r>
          </w:p>
          <w:p>
            <w:pPr>
              <w:pStyle w:val="TableParagraph"/>
              <w:numPr>
                <w:ilvl w:val="0"/>
                <w:numId w:val="5"/>
              </w:numPr>
              <w:tabs>
                <w:tab w:pos="243" w:val="left" w:leader="none"/>
              </w:tabs>
              <w:spacing w:line="240" w:lineRule="auto" w:before="58" w:after="0"/>
              <w:ind w:left="242" w:right="144" w:hanging="180"/>
              <w:jc w:val="left"/>
              <w:rPr>
                <w:sz w:val="20"/>
              </w:rPr>
            </w:pPr>
            <w:r>
              <w:rPr>
                <w:color w:val="666666"/>
                <w:sz w:val="20"/>
              </w:rPr>
              <w:t>UC_11 </w:t>
            </w:r>
            <w:r>
              <w:rPr>
                <w:color w:val="666666"/>
                <w:spacing w:val="-3"/>
                <w:sz w:val="20"/>
              </w:rPr>
              <w:t>(grandfathered </w:t>
            </w:r>
            <w:r>
              <w:rPr>
                <w:color w:val="666666"/>
                <w:sz w:val="20"/>
              </w:rPr>
              <w:t>FY academic appointee performing</w:t>
            </w:r>
            <w:r>
              <w:rPr>
                <w:color w:val="666666"/>
                <w:spacing w:val="-4"/>
                <w:sz w:val="20"/>
              </w:rPr>
              <w:t> </w:t>
            </w:r>
            <w:r>
              <w:rPr>
                <w:color w:val="666666"/>
                <w:sz w:val="20"/>
              </w:rPr>
              <w:t>research)</w:t>
            </w:r>
          </w:p>
        </w:tc>
        <w:tc>
          <w:tcPr>
            <w:tcW w:w="5275" w:type="dxa"/>
            <w:vMerge/>
            <w:tcBorders>
              <w:top w:val="nil"/>
              <w:left w:val="single" w:sz="4" w:space="0" w:color="00778B"/>
              <w:bottom w:val="single" w:sz="4" w:space="0" w:color="00778B"/>
            </w:tcBorders>
          </w:tcPr>
          <w:p>
            <w:pPr>
              <w:rPr>
                <w:sz w:val="2"/>
                <w:szCs w:val="2"/>
              </w:rPr>
            </w:pPr>
          </w:p>
        </w:tc>
      </w:tr>
      <w:tr>
        <w:trPr>
          <w:trHeight w:val="836" w:hRule="atLeast"/>
        </w:trPr>
        <w:tc>
          <w:tcPr>
            <w:tcW w:w="1703" w:type="dxa"/>
            <w:vMerge/>
            <w:tcBorders>
              <w:top w:val="nil"/>
              <w:bottom w:val="nil"/>
              <w:right w:val="single" w:sz="4" w:space="0" w:color="00778B"/>
            </w:tcBorders>
          </w:tcPr>
          <w:p>
            <w:pPr>
              <w:rPr>
                <w:sz w:val="2"/>
                <w:szCs w:val="2"/>
              </w:rPr>
            </w:pPr>
          </w:p>
        </w:tc>
        <w:tc>
          <w:tcPr>
            <w:tcW w:w="2160" w:type="dxa"/>
            <w:vMerge/>
            <w:tcBorders>
              <w:top w:val="nil"/>
              <w:left w:val="single" w:sz="4" w:space="0" w:color="00778B"/>
              <w:bottom w:val="nil"/>
              <w:right w:val="single" w:sz="4" w:space="0" w:color="00778B"/>
            </w:tcBorders>
          </w:tcPr>
          <w:p>
            <w:pPr>
              <w:rPr>
                <w:sz w:val="2"/>
                <w:szCs w:val="2"/>
              </w:rPr>
            </w:pPr>
          </w:p>
        </w:tc>
        <w:tc>
          <w:tcPr>
            <w:tcW w:w="1714" w:type="dxa"/>
            <w:vMerge/>
            <w:tcBorders>
              <w:top w:val="nil"/>
              <w:left w:val="single" w:sz="4" w:space="0" w:color="00778B"/>
              <w:bottom w:val="nil"/>
              <w:right w:val="single" w:sz="4" w:space="0" w:color="00778B"/>
            </w:tcBorders>
          </w:tcPr>
          <w:p>
            <w:pPr>
              <w:rPr>
                <w:sz w:val="2"/>
                <w:szCs w:val="2"/>
              </w:rPr>
            </w:pPr>
          </w:p>
        </w:tc>
        <w:tc>
          <w:tcPr>
            <w:tcW w:w="1167" w:type="dxa"/>
            <w:tcBorders>
              <w:top w:val="single" w:sz="4" w:space="0" w:color="00778B"/>
              <w:left w:val="single" w:sz="4" w:space="0" w:color="00778B"/>
              <w:bottom w:val="nil"/>
              <w:right w:val="single" w:sz="4" w:space="0" w:color="00778B"/>
            </w:tcBorders>
          </w:tcPr>
          <w:p>
            <w:pPr>
              <w:pStyle w:val="TableParagraph"/>
              <w:spacing w:before="48"/>
              <w:ind w:left="55"/>
              <w:rPr>
                <w:b/>
                <w:sz w:val="20"/>
              </w:rPr>
            </w:pPr>
            <w:r>
              <w:rPr>
                <w:b/>
                <w:color w:val="666666"/>
                <w:sz w:val="20"/>
              </w:rPr>
              <w:t>FTE</w:t>
            </w:r>
          </w:p>
        </w:tc>
        <w:tc>
          <w:tcPr>
            <w:tcW w:w="2701"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6"/>
              </w:numPr>
              <w:tabs>
                <w:tab w:pos="243" w:val="left" w:leader="none"/>
              </w:tabs>
              <w:spacing w:line="247" w:lineRule="auto" w:before="48" w:after="0"/>
              <w:ind w:left="242" w:right="250" w:hanging="180"/>
              <w:jc w:val="left"/>
              <w:rPr>
                <w:sz w:val="20"/>
              </w:rPr>
            </w:pPr>
            <w:r>
              <w:rPr>
                <w:color w:val="666666"/>
                <w:sz w:val="20"/>
              </w:rPr>
              <w:t>Total can be &gt;1.0 </w:t>
            </w:r>
            <w:r>
              <w:rPr>
                <w:color w:val="666666"/>
                <w:spacing w:val="-3"/>
                <w:sz w:val="20"/>
              </w:rPr>
              <w:t>across </w:t>
            </w:r>
            <w:r>
              <w:rPr>
                <w:color w:val="666666"/>
                <w:sz w:val="20"/>
              </w:rPr>
              <w:t>multiple</w:t>
            </w:r>
            <w:r>
              <w:rPr>
                <w:color w:val="666666"/>
                <w:spacing w:val="-2"/>
                <w:sz w:val="20"/>
              </w:rPr>
              <w:t> </w:t>
            </w:r>
            <w:r>
              <w:rPr>
                <w:color w:val="666666"/>
                <w:sz w:val="20"/>
              </w:rPr>
              <w:t>jobs.</w:t>
            </w:r>
          </w:p>
          <w:p>
            <w:pPr>
              <w:pStyle w:val="TableParagraph"/>
              <w:numPr>
                <w:ilvl w:val="0"/>
                <w:numId w:val="6"/>
              </w:numPr>
              <w:tabs>
                <w:tab w:pos="243" w:val="left" w:leader="none"/>
              </w:tabs>
              <w:spacing w:line="240" w:lineRule="auto" w:before="51" w:after="0"/>
              <w:ind w:left="242" w:right="201" w:hanging="180"/>
              <w:jc w:val="left"/>
              <w:rPr>
                <w:sz w:val="20"/>
              </w:rPr>
            </w:pPr>
            <w:r>
              <w:rPr>
                <w:color w:val="666666"/>
                <w:sz w:val="20"/>
              </w:rPr>
              <w:t>Concurrent </w:t>
            </w:r>
            <w:r>
              <w:rPr>
                <w:color w:val="666666"/>
                <w:spacing w:val="-3"/>
                <w:sz w:val="20"/>
              </w:rPr>
              <w:t>job </w:t>
            </w:r>
            <w:r>
              <w:rPr>
                <w:color w:val="666666"/>
                <w:sz w:val="20"/>
              </w:rPr>
              <w:t>should </w:t>
            </w:r>
            <w:r>
              <w:rPr>
                <w:color w:val="666666"/>
                <w:spacing w:val="3"/>
                <w:sz w:val="20"/>
              </w:rPr>
              <w:t>be </w:t>
            </w:r>
            <w:r>
              <w:rPr>
                <w:color w:val="666666"/>
                <w:sz w:val="20"/>
              </w:rPr>
              <w:t>added if &gt;1.0.</w:t>
            </w:r>
          </w:p>
          <w:p>
            <w:pPr>
              <w:pStyle w:val="TableParagraph"/>
              <w:numPr>
                <w:ilvl w:val="0"/>
                <w:numId w:val="6"/>
              </w:numPr>
              <w:tabs>
                <w:tab w:pos="243" w:val="left" w:leader="none"/>
              </w:tabs>
              <w:spacing w:line="240" w:lineRule="auto" w:before="58" w:after="0"/>
              <w:ind w:left="242" w:right="0" w:hanging="180"/>
              <w:jc w:val="left"/>
              <w:rPr>
                <w:sz w:val="20"/>
              </w:rPr>
            </w:pPr>
            <w:r>
              <w:rPr>
                <w:color w:val="666666"/>
                <w:spacing w:val="-3"/>
                <w:sz w:val="20"/>
              </w:rPr>
              <w:t>Can </w:t>
            </w:r>
            <w:r>
              <w:rPr>
                <w:color w:val="666666"/>
                <w:sz w:val="20"/>
              </w:rPr>
              <w:t>fluctuate </w:t>
            </w:r>
            <w:r>
              <w:rPr>
                <w:color w:val="666666"/>
                <w:spacing w:val="-3"/>
                <w:sz w:val="20"/>
              </w:rPr>
              <w:t>each</w:t>
            </w:r>
            <w:r>
              <w:rPr>
                <w:color w:val="666666"/>
                <w:spacing w:val="11"/>
                <w:sz w:val="20"/>
              </w:rPr>
              <w:t> </w:t>
            </w:r>
            <w:r>
              <w:rPr>
                <w:color w:val="666666"/>
                <w:sz w:val="20"/>
              </w:rPr>
              <w:t>month.</w:t>
            </w:r>
          </w:p>
        </w:tc>
        <w:tc>
          <w:tcPr>
            <w:tcW w:w="5275" w:type="dxa"/>
            <w:vMerge/>
            <w:tcBorders>
              <w:top w:val="nil"/>
              <w:left w:val="single" w:sz="4" w:space="0" w:color="00778B"/>
              <w:bottom w:val="single" w:sz="4" w:space="0" w:color="00778B"/>
            </w:tcBorders>
          </w:tcPr>
          <w:p>
            <w:pPr>
              <w:rPr>
                <w:sz w:val="2"/>
                <w:szCs w:val="2"/>
              </w:rPr>
            </w:pPr>
          </w:p>
        </w:tc>
      </w:tr>
      <w:tr>
        <w:trPr>
          <w:trHeight w:val="583" w:hRule="atLeast"/>
        </w:trPr>
        <w:tc>
          <w:tcPr>
            <w:tcW w:w="1703" w:type="dxa"/>
            <w:vMerge w:val="restart"/>
            <w:tcBorders>
              <w:top w:val="nil"/>
              <w:bottom w:val="nil"/>
              <w:right w:val="single" w:sz="4" w:space="0" w:color="00778B"/>
            </w:tcBorders>
          </w:tcPr>
          <w:p>
            <w:pPr>
              <w:pStyle w:val="TableParagraph"/>
              <w:rPr>
                <w:sz w:val="20"/>
              </w:rPr>
            </w:pPr>
          </w:p>
          <w:p>
            <w:pPr>
              <w:pStyle w:val="TableParagraph"/>
              <w:rPr>
                <w:sz w:val="20"/>
              </w:rPr>
            </w:pPr>
          </w:p>
          <w:p>
            <w:pPr>
              <w:pStyle w:val="TableParagraph"/>
              <w:spacing w:before="2"/>
              <w:rPr>
                <w:sz w:val="10"/>
              </w:rPr>
            </w:pPr>
          </w:p>
          <w:p>
            <w:pPr>
              <w:pStyle w:val="TableParagraph"/>
              <w:spacing w:line="20" w:lineRule="exact"/>
              <w:ind w:left="6"/>
              <w:rPr>
                <w:sz w:val="2"/>
              </w:rPr>
            </w:pPr>
            <w:bookmarkStart w:name="_bookmark1" w:id="9"/>
            <w:bookmarkEnd w:id="9"/>
            <w:r>
              <w:rPr/>
            </w:r>
            <w:r>
              <w:rPr>
                <w:sz w:val="2"/>
              </w:rPr>
              <w:pict>
                <v:group style="width:.4pt;height:.4pt;mso-position-horizontal-relative:char;mso-position-vertical-relative:line" coordorigin="0,0" coordsize="8,8">
                  <v:rect style="position:absolute;left:0;top:0;width:8;height:8" filled="true" fillcolor="#00778b" stroked="false">
                    <v:fill type="solid"/>
                  </v:rect>
                </v:group>
              </w:pict>
            </w:r>
            <w:r>
              <w:rPr>
                <w:sz w:val="2"/>
              </w:rPr>
            </w:r>
          </w:p>
        </w:tc>
        <w:tc>
          <w:tcPr>
            <w:tcW w:w="2160" w:type="dxa"/>
            <w:vMerge w:val="restart"/>
            <w:tcBorders>
              <w:top w:val="nil"/>
              <w:left w:val="single" w:sz="4" w:space="0" w:color="00778B"/>
              <w:bottom w:val="nil"/>
              <w:right w:val="single" w:sz="4" w:space="0" w:color="00778B"/>
            </w:tcBorders>
          </w:tcPr>
          <w:p>
            <w:pPr>
              <w:pStyle w:val="TableParagraph"/>
              <w:numPr>
                <w:ilvl w:val="0"/>
                <w:numId w:val="7"/>
              </w:numPr>
              <w:tabs>
                <w:tab w:pos="244" w:val="left" w:leader="none"/>
              </w:tabs>
              <w:spacing w:line="240" w:lineRule="auto" w:before="17" w:after="0"/>
              <w:ind w:left="243" w:right="126" w:hanging="180"/>
              <w:jc w:val="left"/>
              <w:rPr>
                <w:sz w:val="20"/>
              </w:rPr>
            </w:pPr>
            <w:r>
              <w:rPr>
                <w:color w:val="666666"/>
                <w:sz w:val="20"/>
              </w:rPr>
              <w:t>Example: FY faculty member is </w:t>
            </w:r>
            <w:r>
              <w:rPr>
                <w:color w:val="666666"/>
                <w:spacing w:val="-3"/>
                <w:sz w:val="20"/>
              </w:rPr>
              <w:t>working on </w:t>
            </w:r>
            <w:r>
              <w:rPr>
                <w:color w:val="666666"/>
                <w:sz w:val="20"/>
              </w:rPr>
              <w:t>a </w:t>
            </w:r>
            <w:r>
              <w:rPr>
                <w:color w:val="666666"/>
                <w:spacing w:val="-3"/>
                <w:sz w:val="20"/>
              </w:rPr>
              <w:t>research </w:t>
            </w:r>
            <w:r>
              <w:rPr>
                <w:color w:val="666666"/>
                <w:sz w:val="20"/>
              </w:rPr>
              <w:t>grant and plans to take 1/11 </w:t>
            </w:r>
            <w:r>
              <w:rPr>
                <w:color w:val="666666"/>
                <w:spacing w:val="-3"/>
                <w:sz w:val="20"/>
              </w:rPr>
              <w:t>or 1/12 </w:t>
            </w:r>
            <w:r>
              <w:rPr>
                <w:color w:val="666666"/>
                <w:sz w:val="20"/>
              </w:rPr>
              <w:t>in August.</w:t>
            </w:r>
          </w:p>
        </w:tc>
        <w:tc>
          <w:tcPr>
            <w:tcW w:w="1714" w:type="dxa"/>
            <w:vMerge w:val="restart"/>
            <w:tcBorders>
              <w:top w:val="nil"/>
              <w:left w:val="single" w:sz="4" w:space="0" w:color="00778B"/>
              <w:bottom w:val="nil"/>
              <w:right w:val="single" w:sz="4" w:space="0" w:color="00778B"/>
            </w:tcBorders>
          </w:tcPr>
          <w:p>
            <w:pPr>
              <w:pStyle w:val="TableParagraph"/>
              <w:rPr>
                <w:rFonts w:ascii="Times New Roman"/>
                <w:sz w:val="20"/>
              </w:rPr>
            </w:pPr>
          </w:p>
        </w:tc>
        <w:tc>
          <w:tcPr>
            <w:tcW w:w="1167" w:type="dxa"/>
            <w:tcBorders>
              <w:top w:val="nil"/>
              <w:left w:val="single" w:sz="4" w:space="0" w:color="00778B"/>
              <w:bottom w:val="single" w:sz="4" w:space="0" w:color="00778B"/>
              <w:right w:val="single" w:sz="4" w:space="0" w:color="00778B"/>
            </w:tcBorders>
          </w:tcPr>
          <w:p>
            <w:pPr>
              <w:pStyle w:val="TableParagraph"/>
              <w:rPr>
                <w:rFonts w:ascii="Times New Roman"/>
                <w:sz w:val="20"/>
              </w:rPr>
            </w:pPr>
          </w:p>
        </w:tc>
        <w:tc>
          <w:tcPr>
            <w:tcW w:w="2701" w:type="dxa"/>
            <w:vMerge/>
            <w:tcBorders>
              <w:top w:val="nil"/>
              <w:left w:val="single" w:sz="4" w:space="0" w:color="00778B"/>
              <w:bottom w:val="single" w:sz="4" w:space="0" w:color="00778B"/>
              <w:right w:val="single" w:sz="4" w:space="0" w:color="00778B"/>
            </w:tcBorders>
          </w:tcPr>
          <w:p>
            <w:pPr>
              <w:rPr>
                <w:sz w:val="2"/>
                <w:szCs w:val="2"/>
              </w:rPr>
            </w:pPr>
          </w:p>
        </w:tc>
        <w:tc>
          <w:tcPr>
            <w:tcW w:w="5275" w:type="dxa"/>
            <w:vMerge/>
            <w:tcBorders>
              <w:top w:val="nil"/>
              <w:left w:val="single" w:sz="4" w:space="0" w:color="00778B"/>
              <w:bottom w:val="single" w:sz="4" w:space="0" w:color="00778B"/>
            </w:tcBorders>
          </w:tcPr>
          <w:p>
            <w:pPr>
              <w:rPr>
                <w:sz w:val="2"/>
                <w:szCs w:val="2"/>
              </w:rPr>
            </w:pPr>
          </w:p>
        </w:tc>
      </w:tr>
      <w:tr>
        <w:trPr>
          <w:trHeight w:val="850" w:hRule="atLeast"/>
        </w:trPr>
        <w:tc>
          <w:tcPr>
            <w:tcW w:w="1703" w:type="dxa"/>
            <w:vMerge/>
            <w:tcBorders>
              <w:top w:val="nil"/>
              <w:bottom w:val="nil"/>
              <w:right w:val="single" w:sz="4" w:space="0" w:color="00778B"/>
            </w:tcBorders>
          </w:tcPr>
          <w:p>
            <w:pPr>
              <w:rPr>
                <w:sz w:val="2"/>
                <w:szCs w:val="2"/>
              </w:rPr>
            </w:pPr>
          </w:p>
        </w:tc>
        <w:tc>
          <w:tcPr>
            <w:tcW w:w="2160" w:type="dxa"/>
            <w:vMerge/>
            <w:tcBorders>
              <w:top w:val="nil"/>
              <w:left w:val="single" w:sz="4" w:space="0" w:color="00778B"/>
              <w:bottom w:val="nil"/>
              <w:right w:val="single" w:sz="4" w:space="0" w:color="00778B"/>
            </w:tcBorders>
          </w:tcPr>
          <w:p>
            <w:pPr>
              <w:rPr>
                <w:sz w:val="2"/>
                <w:szCs w:val="2"/>
              </w:rPr>
            </w:pPr>
          </w:p>
        </w:tc>
        <w:tc>
          <w:tcPr>
            <w:tcW w:w="1714" w:type="dxa"/>
            <w:vMerge/>
            <w:tcBorders>
              <w:top w:val="nil"/>
              <w:left w:val="single" w:sz="4" w:space="0" w:color="00778B"/>
              <w:bottom w:val="nil"/>
              <w:right w:val="single" w:sz="4" w:space="0" w:color="00778B"/>
            </w:tcBorders>
          </w:tcPr>
          <w:p>
            <w:pPr>
              <w:rPr>
                <w:sz w:val="2"/>
                <w:szCs w:val="2"/>
              </w:rPr>
            </w:pPr>
          </w:p>
        </w:tc>
        <w:tc>
          <w:tcPr>
            <w:tcW w:w="1167" w:type="dxa"/>
            <w:tcBorders>
              <w:top w:val="single" w:sz="4" w:space="0" w:color="00778B"/>
              <w:left w:val="single" w:sz="4" w:space="0" w:color="00778B"/>
              <w:bottom w:val="nil"/>
              <w:right w:val="single" w:sz="4" w:space="0" w:color="00778B"/>
            </w:tcBorders>
          </w:tcPr>
          <w:p>
            <w:pPr>
              <w:pStyle w:val="TableParagraph"/>
              <w:spacing w:before="48"/>
              <w:ind w:left="55" w:right="582"/>
              <w:rPr>
                <w:b/>
                <w:sz w:val="20"/>
              </w:rPr>
            </w:pPr>
            <w:r>
              <w:rPr>
                <w:b/>
                <w:color w:val="666666"/>
                <w:sz w:val="20"/>
              </w:rPr>
              <w:t>Earn Code</w:t>
            </w:r>
          </w:p>
        </w:tc>
        <w:tc>
          <w:tcPr>
            <w:tcW w:w="2701"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8"/>
              </w:numPr>
              <w:tabs>
                <w:tab w:pos="243" w:val="left" w:leader="none"/>
              </w:tabs>
              <w:spacing w:line="240" w:lineRule="auto" w:before="56" w:after="0"/>
              <w:ind w:left="242" w:right="363" w:hanging="180"/>
              <w:jc w:val="left"/>
              <w:rPr>
                <w:sz w:val="20"/>
              </w:rPr>
            </w:pPr>
            <w:r>
              <w:rPr>
                <w:color w:val="666666"/>
                <w:sz w:val="20"/>
              </w:rPr>
              <w:t>ACR “Additional Comp- Research” (hrs </w:t>
            </w:r>
            <w:r>
              <w:rPr>
                <w:color w:val="666666"/>
                <w:spacing w:val="-3"/>
                <w:sz w:val="20"/>
              </w:rPr>
              <w:t>or</w:t>
            </w:r>
            <w:r>
              <w:rPr>
                <w:color w:val="666666"/>
                <w:spacing w:val="2"/>
                <w:sz w:val="20"/>
              </w:rPr>
              <w:t> </w:t>
            </w:r>
            <w:r>
              <w:rPr>
                <w:color w:val="666666"/>
                <w:sz w:val="20"/>
              </w:rPr>
              <w:t>amt)</w:t>
            </w:r>
          </w:p>
          <w:p>
            <w:pPr>
              <w:pStyle w:val="TableParagraph"/>
              <w:numPr>
                <w:ilvl w:val="0"/>
                <w:numId w:val="8"/>
              </w:numPr>
              <w:tabs>
                <w:tab w:pos="243" w:val="left" w:leader="none"/>
              </w:tabs>
              <w:spacing w:line="240" w:lineRule="auto" w:before="57" w:after="0"/>
              <w:ind w:left="242" w:right="130" w:hanging="180"/>
              <w:jc w:val="left"/>
              <w:rPr>
                <w:sz w:val="20"/>
              </w:rPr>
            </w:pPr>
            <w:r>
              <w:rPr>
                <w:color w:val="666666"/>
                <w:sz w:val="20"/>
              </w:rPr>
              <w:t>AFR “Additional Comp-FY Research” (hrs </w:t>
            </w:r>
            <w:r>
              <w:rPr>
                <w:color w:val="666666"/>
                <w:spacing w:val="-3"/>
                <w:sz w:val="20"/>
              </w:rPr>
              <w:t>or</w:t>
            </w:r>
            <w:r>
              <w:rPr>
                <w:color w:val="666666"/>
                <w:spacing w:val="1"/>
                <w:sz w:val="20"/>
              </w:rPr>
              <w:t> </w:t>
            </w:r>
            <w:r>
              <w:rPr>
                <w:color w:val="666666"/>
                <w:sz w:val="20"/>
              </w:rPr>
              <w:t>amt)</w:t>
            </w:r>
          </w:p>
        </w:tc>
        <w:tc>
          <w:tcPr>
            <w:tcW w:w="5275" w:type="dxa"/>
            <w:vMerge/>
            <w:tcBorders>
              <w:top w:val="nil"/>
              <w:left w:val="single" w:sz="4" w:space="0" w:color="00778B"/>
              <w:bottom w:val="single" w:sz="4" w:space="0" w:color="00778B"/>
            </w:tcBorders>
          </w:tcPr>
          <w:p>
            <w:pPr>
              <w:rPr>
                <w:sz w:val="2"/>
                <w:szCs w:val="2"/>
              </w:rPr>
            </w:pPr>
          </w:p>
        </w:tc>
      </w:tr>
      <w:tr>
        <w:trPr>
          <w:trHeight w:val="554" w:hRule="atLeast"/>
        </w:trPr>
        <w:tc>
          <w:tcPr>
            <w:tcW w:w="1703" w:type="dxa"/>
            <w:tcBorders>
              <w:top w:val="nil"/>
              <w:bottom w:val="single" w:sz="4" w:space="0" w:color="00778B"/>
              <w:right w:val="single" w:sz="4" w:space="0" w:color="00778B"/>
            </w:tcBorders>
          </w:tcPr>
          <w:p>
            <w:pPr>
              <w:pStyle w:val="TableParagraph"/>
              <w:rPr>
                <w:rFonts w:ascii="Times New Roman"/>
                <w:sz w:val="20"/>
              </w:rPr>
            </w:pPr>
          </w:p>
        </w:tc>
        <w:tc>
          <w:tcPr>
            <w:tcW w:w="2160" w:type="dxa"/>
            <w:tcBorders>
              <w:top w:val="nil"/>
              <w:left w:val="single" w:sz="4" w:space="0" w:color="00778B"/>
              <w:bottom w:val="single" w:sz="4" w:space="0" w:color="00778B"/>
              <w:right w:val="single" w:sz="4" w:space="0" w:color="00778B"/>
            </w:tcBorders>
          </w:tcPr>
          <w:p>
            <w:pPr>
              <w:pStyle w:val="TableParagraph"/>
              <w:numPr>
                <w:ilvl w:val="0"/>
                <w:numId w:val="9"/>
              </w:numPr>
              <w:tabs>
                <w:tab w:pos="244" w:val="left" w:leader="none"/>
              </w:tabs>
              <w:spacing w:line="240" w:lineRule="auto" w:before="17" w:after="0"/>
              <w:ind w:left="243" w:right="344" w:hanging="180"/>
              <w:jc w:val="left"/>
              <w:rPr>
                <w:sz w:val="20"/>
              </w:rPr>
            </w:pPr>
            <w:r>
              <w:rPr>
                <w:color w:val="666666"/>
                <w:spacing w:val="-3"/>
                <w:sz w:val="20"/>
              </w:rPr>
              <w:t>Does </w:t>
            </w:r>
            <w:r>
              <w:rPr>
                <w:color w:val="666666"/>
                <w:sz w:val="20"/>
              </w:rPr>
              <w:t>not apply to students.</w:t>
            </w:r>
          </w:p>
        </w:tc>
        <w:tc>
          <w:tcPr>
            <w:tcW w:w="1714" w:type="dxa"/>
            <w:tcBorders>
              <w:top w:val="nil"/>
              <w:left w:val="single" w:sz="4" w:space="0" w:color="00778B"/>
              <w:bottom w:val="single" w:sz="4" w:space="0" w:color="00778B"/>
              <w:right w:val="single" w:sz="4" w:space="0" w:color="00778B"/>
            </w:tcBorders>
          </w:tcPr>
          <w:p>
            <w:pPr>
              <w:pStyle w:val="TableParagraph"/>
              <w:rPr>
                <w:rFonts w:ascii="Times New Roman"/>
                <w:sz w:val="20"/>
              </w:rPr>
            </w:pPr>
          </w:p>
        </w:tc>
        <w:tc>
          <w:tcPr>
            <w:tcW w:w="1167" w:type="dxa"/>
            <w:tcBorders>
              <w:top w:val="nil"/>
              <w:left w:val="single" w:sz="4" w:space="0" w:color="00778B"/>
              <w:bottom w:val="single" w:sz="4" w:space="0" w:color="00778B"/>
              <w:right w:val="single" w:sz="4" w:space="0" w:color="00778B"/>
            </w:tcBorders>
          </w:tcPr>
          <w:p>
            <w:pPr>
              <w:pStyle w:val="TableParagraph"/>
              <w:rPr>
                <w:rFonts w:ascii="Times New Roman"/>
                <w:sz w:val="20"/>
              </w:rPr>
            </w:pPr>
          </w:p>
        </w:tc>
        <w:tc>
          <w:tcPr>
            <w:tcW w:w="2701" w:type="dxa"/>
            <w:vMerge/>
            <w:tcBorders>
              <w:top w:val="nil"/>
              <w:left w:val="single" w:sz="4" w:space="0" w:color="00778B"/>
              <w:bottom w:val="single" w:sz="4" w:space="0" w:color="00778B"/>
              <w:right w:val="single" w:sz="4" w:space="0" w:color="00778B"/>
            </w:tcBorders>
          </w:tcPr>
          <w:p>
            <w:pPr>
              <w:rPr>
                <w:sz w:val="2"/>
                <w:szCs w:val="2"/>
              </w:rPr>
            </w:pPr>
          </w:p>
        </w:tc>
        <w:tc>
          <w:tcPr>
            <w:tcW w:w="5275" w:type="dxa"/>
            <w:vMerge/>
            <w:tcBorders>
              <w:top w:val="nil"/>
              <w:left w:val="single" w:sz="4" w:space="0" w:color="00778B"/>
              <w:bottom w:val="single" w:sz="4" w:space="0" w:color="00778B"/>
            </w:tcBorders>
          </w:tcPr>
          <w:p>
            <w:pPr>
              <w:rPr>
                <w:sz w:val="2"/>
                <w:szCs w:val="2"/>
              </w:rPr>
            </w:pPr>
          </w:p>
        </w:tc>
      </w:tr>
      <w:tr>
        <w:trPr>
          <w:trHeight w:val="516" w:hRule="atLeast"/>
        </w:trPr>
        <w:tc>
          <w:tcPr>
            <w:tcW w:w="14720"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93.040009pt;width:.36pt;height:.36pt;mso-position-horizontal-relative:page;mso-position-vertical-relative:page;z-index:1096" filled="true" fillcolor="#00778b" stroked="false">
            <v:fill type="solid"/>
            <w10:wrap type="none"/>
          </v:rect>
        </w:pict>
      </w:r>
      <w:r>
        <w:rPr/>
        <w:pict>
          <v:rect style="position:absolute;margin-left:28.440001pt;margin-top:411.119995pt;width:.36pt;height:.36pt;mso-position-horizontal-relative:page;mso-position-vertical-relative:page;z-index:1120" filled="true" fillcolor="#00778b" stroked="false">
            <v:fill type="solid"/>
            <w10:wrap type="none"/>
          </v:rect>
        </w:pict>
      </w:r>
    </w:p>
    <w:p>
      <w:pPr>
        <w:spacing w:after="0"/>
        <w:rPr>
          <w:sz w:val="2"/>
          <w:szCs w:val="2"/>
        </w:rPr>
        <w:sectPr>
          <w:pgSz w:w="15840" w:h="12240" w:orient="landscape"/>
          <w:pgMar w:header="0" w:footer="250" w:top="62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616"/>
        <w:gridCol w:w="2160"/>
        <w:gridCol w:w="1706"/>
        <w:gridCol w:w="1173"/>
        <w:gridCol w:w="3239"/>
        <w:gridCol w:w="4819"/>
      </w:tblGrid>
      <w:tr>
        <w:trPr>
          <w:trHeight w:val="2159" w:hRule="atLeast"/>
        </w:trPr>
        <w:tc>
          <w:tcPr>
            <w:tcW w:w="14713"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7" name="image1.jpeg" descr=""/>
                  <wp:cNvGraphicFramePr>
                    <a:graphicFrameLocks noChangeAspect="1"/>
                  </wp:cNvGraphicFramePr>
                  <a:graphic>
                    <a:graphicData uri="http://schemas.openxmlformats.org/drawingml/2006/picture">
                      <pic:pic>
                        <pic:nvPicPr>
                          <pic:cNvPr id="8"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5" w:hRule="atLeast"/>
        </w:trPr>
        <w:tc>
          <w:tcPr>
            <w:tcW w:w="14713" w:type="dxa"/>
            <w:gridSpan w:val="6"/>
            <w:tcBorders>
              <w:bottom w:val="single" w:sz="4" w:space="0" w:color="00778B"/>
            </w:tcBorders>
          </w:tcPr>
          <w:p>
            <w:pPr>
              <w:pStyle w:val="TableParagraph"/>
              <w:spacing w:before="38"/>
              <w:ind w:left="446"/>
              <w:rPr>
                <w:b/>
                <w:sz w:val="28"/>
              </w:rPr>
            </w:pPr>
            <w:bookmarkStart w:name="Summer Salary Research Matrix (2 of 2)" w:id="10"/>
            <w:bookmarkEnd w:id="10"/>
            <w:r>
              <w:rPr/>
            </w:r>
            <w:r>
              <w:rPr>
                <w:b/>
                <w:color w:val="00778B"/>
                <w:sz w:val="28"/>
              </w:rPr>
              <w:t>Summer Salary Research Matrix (2 of 2)</w:t>
            </w:r>
          </w:p>
        </w:tc>
      </w:tr>
      <w:tr>
        <w:trPr>
          <w:trHeight w:val="746" w:hRule="atLeast"/>
        </w:trPr>
        <w:tc>
          <w:tcPr>
            <w:tcW w:w="1616" w:type="dxa"/>
            <w:tcBorders>
              <w:top w:val="nil"/>
              <w:left w:val="nil"/>
              <w:bottom w:val="nil"/>
              <w:right w:val="nil"/>
            </w:tcBorders>
            <w:shd w:val="clear" w:color="auto" w:fill="00778B"/>
          </w:tcPr>
          <w:p>
            <w:pPr>
              <w:pStyle w:val="TableParagraph"/>
              <w:spacing w:before="108"/>
              <w:ind w:left="554" w:right="269" w:hanging="267"/>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rPr>
                <w:sz w:val="20"/>
              </w:rPr>
            </w:pPr>
          </w:p>
          <w:p>
            <w:pPr>
              <w:pStyle w:val="TableParagraph"/>
              <w:ind w:left="515"/>
              <w:rPr>
                <w:b/>
                <w:sz w:val="22"/>
              </w:rPr>
            </w:pPr>
            <w:r>
              <w:rPr>
                <w:b/>
                <w:color w:val="FFFFFF"/>
                <w:sz w:val="22"/>
              </w:rPr>
              <w:t>Population</w:t>
            </w:r>
          </w:p>
        </w:tc>
        <w:tc>
          <w:tcPr>
            <w:tcW w:w="1706" w:type="dxa"/>
            <w:tcBorders>
              <w:top w:val="nil"/>
              <w:left w:val="nil"/>
              <w:bottom w:val="nil"/>
              <w:right w:val="nil"/>
            </w:tcBorders>
            <w:shd w:val="clear" w:color="auto" w:fill="00778B"/>
          </w:tcPr>
          <w:p>
            <w:pPr>
              <w:pStyle w:val="TableParagraph"/>
              <w:rPr>
                <w:sz w:val="20"/>
              </w:rPr>
            </w:pPr>
          </w:p>
          <w:p>
            <w:pPr>
              <w:pStyle w:val="TableParagraph"/>
              <w:ind w:left="184"/>
              <w:rPr>
                <w:b/>
                <w:sz w:val="22"/>
              </w:rPr>
            </w:pPr>
            <w:r>
              <w:rPr>
                <w:b/>
                <w:color w:val="FFFFFF"/>
                <w:sz w:val="22"/>
              </w:rPr>
              <w:t>How to Enter</w:t>
            </w:r>
          </w:p>
        </w:tc>
        <w:tc>
          <w:tcPr>
            <w:tcW w:w="4412" w:type="dxa"/>
            <w:gridSpan w:val="2"/>
            <w:tcBorders>
              <w:top w:val="nil"/>
              <w:left w:val="nil"/>
              <w:bottom w:val="nil"/>
              <w:right w:val="nil"/>
            </w:tcBorders>
            <w:shd w:val="clear" w:color="auto" w:fill="00778B"/>
          </w:tcPr>
          <w:p>
            <w:pPr>
              <w:pStyle w:val="TableParagraph"/>
              <w:rPr>
                <w:sz w:val="20"/>
              </w:rPr>
            </w:pPr>
          </w:p>
          <w:p>
            <w:pPr>
              <w:pStyle w:val="TableParagraph"/>
              <w:ind w:left="976"/>
              <w:rPr>
                <w:b/>
                <w:sz w:val="22"/>
              </w:rPr>
            </w:pPr>
            <w:r>
              <w:rPr>
                <w:b/>
                <w:color w:val="FFFFFF"/>
                <w:sz w:val="22"/>
              </w:rPr>
              <w:t>Example Data Elements</w:t>
            </w:r>
          </w:p>
        </w:tc>
        <w:tc>
          <w:tcPr>
            <w:tcW w:w="4819" w:type="dxa"/>
            <w:tcBorders>
              <w:top w:val="nil"/>
              <w:left w:val="nil"/>
              <w:bottom w:val="nil"/>
              <w:right w:val="nil"/>
            </w:tcBorders>
            <w:shd w:val="clear" w:color="auto" w:fill="00778B"/>
          </w:tcPr>
          <w:p>
            <w:pPr>
              <w:pStyle w:val="TableParagraph"/>
              <w:rPr>
                <w:sz w:val="20"/>
              </w:rPr>
            </w:pPr>
          </w:p>
          <w:p>
            <w:pPr>
              <w:pStyle w:val="TableParagraph"/>
              <w:ind w:left="1790" w:right="1728"/>
              <w:jc w:val="center"/>
              <w:rPr>
                <w:b/>
                <w:sz w:val="22"/>
              </w:rPr>
            </w:pPr>
            <w:r>
              <w:rPr>
                <w:b/>
                <w:color w:val="FFFFFF"/>
                <w:sz w:val="22"/>
              </w:rPr>
              <w:t>Other Notes</w:t>
            </w:r>
          </w:p>
        </w:tc>
      </w:tr>
      <w:tr>
        <w:trPr>
          <w:trHeight w:val="630" w:hRule="atLeast"/>
        </w:trPr>
        <w:tc>
          <w:tcPr>
            <w:tcW w:w="1616" w:type="dxa"/>
            <w:vMerge w:val="restart"/>
            <w:tcBorders>
              <w:top w:val="single" w:sz="4" w:space="0" w:color="00778B"/>
              <w:bottom w:val="single" w:sz="4" w:space="0" w:color="00778B"/>
              <w:right w:val="single" w:sz="4" w:space="0" w:color="00778B"/>
            </w:tcBorders>
          </w:tcPr>
          <w:p>
            <w:pPr>
              <w:pStyle w:val="TableParagraph"/>
              <w:spacing w:line="242" w:lineRule="auto" w:before="48" w:after="20"/>
              <w:ind w:left="78" w:right="160"/>
              <w:rPr>
                <w:sz w:val="20"/>
              </w:rPr>
            </w:pPr>
            <w:r>
              <w:rPr>
                <w:color w:val="666666"/>
                <w:sz w:val="20"/>
              </w:rPr>
              <w:t>Summer salary research that does not require effort reporting.</w:t>
            </w:r>
          </w:p>
          <w:p>
            <w:pPr>
              <w:pStyle w:val="TableParagraph"/>
              <w:spacing w:line="20" w:lineRule="exact"/>
              <w:ind w:left="6"/>
              <w:rPr>
                <w:sz w:val="2"/>
              </w:rPr>
            </w:pPr>
            <w:r>
              <w:rPr>
                <w:sz w:val="2"/>
              </w:rPr>
              <w:pict>
                <v:group style="width:.4pt;height:.4pt;mso-position-horizontal-relative:char;mso-position-vertical-relative:line" coordorigin="0,0" coordsize="8,8">
                  <v:rect style="position:absolute;left:0;top:0;width:8;height:8" filled="true" fillcolor="#00778b" stroked="false">
                    <v:fill type="solid"/>
                  </v:rect>
                </v:group>
              </w:pict>
            </w:r>
            <w:r>
              <w:rPr>
                <w:sz w:val="2"/>
              </w:rPr>
            </w:r>
          </w:p>
          <w:p>
            <w:pPr>
              <w:pStyle w:val="TableParagraph"/>
              <w:spacing w:before="4"/>
              <w:rPr>
                <w:sz w:val="26"/>
              </w:rPr>
            </w:pPr>
          </w:p>
          <w:p>
            <w:pPr>
              <w:pStyle w:val="TableParagraph"/>
              <w:spacing w:before="1"/>
              <w:ind w:left="78" w:right="126"/>
              <w:rPr>
                <w:sz w:val="20"/>
              </w:rPr>
            </w:pPr>
            <w:r>
              <w:rPr>
                <w:color w:val="666666"/>
                <w:sz w:val="20"/>
              </w:rPr>
              <w:t>Appointee’s existing job has research as a duty.</w:t>
            </w:r>
          </w:p>
          <w:p>
            <w:pPr>
              <w:pStyle w:val="TableParagraph"/>
              <w:spacing w:before="2"/>
              <w:rPr>
                <w:sz w:val="30"/>
              </w:rPr>
            </w:pPr>
          </w:p>
          <w:p>
            <w:pPr>
              <w:pStyle w:val="TableParagraph"/>
              <w:ind w:left="78" w:right="238"/>
              <w:rPr>
                <w:sz w:val="20"/>
              </w:rPr>
            </w:pPr>
            <w:r>
              <w:rPr>
                <w:color w:val="666666"/>
                <w:sz w:val="20"/>
              </w:rPr>
              <w:t>If a faculty member is not enrolled in NSTP.</w:t>
            </w:r>
          </w:p>
        </w:tc>
        <w:tc>
          <w:tcPr>
            <w:tcW w:w="2160"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10"/>
              </w:numPr>
              <w:tabs>
                <w:tab w:pos="237" w:val="left" w:leader="none"/>
              </w:tabs>
              <w:spacing w:line="240" w:lineRule="auto" w:before="49" w:after="0"/>
              <w:ind w:left="236" w:right="118" w:hanging="180"/>
              <w:jc w:val="left"/>
              <w:rPr>
                <w:sz w:val="20"/>
              </w:rPr>
            </w:pPr>
            <w:r>
              <w:rPr>
                <w:color w:val="666666"/>
                <w:sz w:val="20"/>
              </w:rPr>
              <w:t>Eligible AY </w:t>
            </w:r>
            <w:r>
              <w:rPr>
                <w:color w:val="666666"/>
                <w:spacing w:val="-3"/>
                <w:sz w:val="20"/>
              </w:rPr>
              <w:t>or </w:t>
            </w:r>
            <w:r>
              <w:rPr>
                <w:color w:val="666666"/>
                <w:sz w:val="20"/>
              </w:rPr>
              <w:t>FY- academic appointee (not </w:t>
            </w:r>
            <w:r>
              <w:rPr>
                <w:color w:val="666666"/>
                <w:spacing w:val="-3"/>
                <w:sz w:val="20"/>
              </w:rPr>
              <w:t>enrolled </w:t>
            </w:r>
            <w:r>
              <w:rPr>
                <w:color w:val="666666"/>
                <w:sz w:val="20"/>
              </w:rPr>
              <w:t>in NSTP) </w:t>
            </w:r>
            <w:r>
              <w:rPr>
                <w:color w:val="666666"/>
                <w:spacing w:val="-2"/>
                <w:sz w:val="20"/>
              </w:rPr>
              <w:t>who </w:t>
            </w:r>
            <w:r>
              <w:rPr>
                <w:color w:val="666666"/>
                <w:sz w:val="20"/>
              </w:rPr>
              <w:t>performs summer research that </w:t>
            </w:r>
            <w:r>
              <w:rPr>
                <w:color w:val="666666"/>
                <w:spacing w:val="-3"/>
                <w:sz w:val="20"/>
              </w:rPr>
              <w:t>does </w:t>
            </w:r>
            <w:r>
              <w:rPr>
                <w:color w:val="666666"/>
                <w:sz w:val="20"/>
              </w:rPr>
              <w:t>not require </w:t>
            </w:r>
            <w:r>
              <w:rPr>
                <w:color w:val="666666"/>
                <w:spacing w:val="-3"/>
                <w:sz w:val="20"/>
              </w:rPr>
              <w:t>effort </w:t>
            </w:r>
            <w:r>
              <w:rPr>
                <w:color w:val="666666"/>
                <w:sz w:val="20"/>
              </w:rPr>
              <w:t>reporting.</w:t>
            </w:r>
          </w:p>
          <w:p>
            <w:pPr>
              <w:pStyle w:val="TableParagraph"/>
              <w:numPr>
                <w:ilvl w:val="0"/>
                <w:numId w:val="10"/>
              </w:numPr>
              <w:tabs>
                <w:tab w:pos="237" w:val="left" w:leader="none"/>
              </w:tabs>
              <w:spacing w:line="240" w:lineRule="auto" w:before="61" w:after="0"/>
              <w:ind w:left="236" w:right="118" w:hanging="180"/>
              <w:jc w:val="left"/>
              <w:rPr>
                <w:sz w:val="20"/>
              </w:rPr>
            </w:pPr>
            <w:r>
              <w:rPr>
                <w:color w:val="666666"/>
                <w:sz w:val="20"/>
              </w:rPr>
              <w:t>Example: AY faculty member is paid 2 summer ninths </w:t>
            </w:r>
            <w:r>
              <w:rPr>
                <w:color w:val="666666"/>
                <w:spacing w:val="-6"/>
                <w:sz w:val="20"/>
              </w:rPr>
              <w:t>over </w:t>
            </w:r>
            <w:r>
              <w:rPr>
                <w:color w:val="666666"/>
                <w:sz w:val="20"/>
              </w:rPr>
              <w:t>the summer </w:t>
            </w:r>
            <w:r>
              <w:rPr>
                <w:color w:val="666666"/>
                <w:spacing w:val="-5"/>
                <w:sz w:val="20"/>
              </w:rPr>
              <w:t>from </w:t>
            </w:r>
            <w:r>
              <w:rPr>
                <w:color w:val="666666"/>
                <w:sz w:val="20"/>
              </w:rPr>
              <w:t>initial complement startup funds </w:t>
            </w:r>
            <w:r>
              <w:rPr>
                <w:color w:val="666666"/>
                <w:spacing w:val="-3"/>
                <w:sz w:val="20"/>
              </w:rPr>
              <w:t>or </w:t>
            </w:r>
            <w:r>
              <w:rPr>
                <w:color w:val="666666"/>
                <w:sz w:val="20"/>
              </w:rPr>
              <w:t>private research funds </w:t>
            </w:r>
            <w:r>
              <w:rPr>
                <w:color w:val="666666"/>
                <w:spacing w:val="-3"/>
                <w:sz w:val="20"/>
              </w:rPr>
              <w:t>or </w:t>
            </w:r>
            <w:r>
              <w:rPr>
                <w:color w:val="666666"/>
                <w:sz w:val="20"/>
              </w:rPr>
              <w:t>endowment.</w:t>
            </w:r>
          </w:p>
          <w:p>
            <w:pPr>
              <w:pStyle w:val="TableParagraph"/>
              <w:numPr>
                <w:ilvl w:val="0"/>
                <w:numId w:val="10"/>
              </w:numPr>
              <w:tabs>
                <w:tab w:pos="237" w:val="left" w:leader="none"/>
              </w:tabs>
              <w:spacing w:line="240" w:lineRule="auto" w:before="61" w:after="0"/>
              <w:ind w:left="236" w:right="351" w:hanging="180"/>
              <w:jc w:val="left"/>
              <w:rPr>
                <w:sz w:val="20"/>
              </w:rPr>
            </w:pPr>
            <w:r>
              <w:rPr>
                <w:color w:val="666666"/>
                <w:spacing w:val="-3"/>
                <w:sz w:val="20"/>
              </w:rPr>
              <w:t>Does </w:t>
            </w:r>
            <w:r>
              <w:rPr>
                <w:color w:val="666666"/>
                <w:sz w:val="20"/>
              </w:rPr>
              <w:t>not apply to students.</w:t>
            </w:r>
          </w:p>
        </w:tc>
        <w:tc>
          <w:tcPr>
            <w:tcW w:w="1706" w:type="dxa"/>
            <w:vMerge w:val="restart"/>
            <w:tcBorders>
              <w:top w:val="single" w:sz="4" w:space="0" w:color="00778B"/>
              <w:left w:val="single" w:sz="4" w:space="0" w:color="00778B"/>
              <w:bottom w:val="single" w:sz="4" w:space="0" w:color="00778B"/>
              <w:right w:val="single" w:sz="4" w:space="0" w:color="00778B"/>
            </w:tcBorders>
          </w:tcPr>
          <w:p>
            <w:pPr>
              <w:pStyle w:val="TableParagraph"/>
              <w:spacing w:line="244" w:lineRule="auto" w:before="49"/>
              <w:ind w:left="56" w:right="275"/>
              <w:rPr>
                <w:sz w:val="20"/>
              </w:rPr>
            </w:pPr>
            <w:r>
              <w:rPr>
                <w:color w:val="666666"/>
                <w:sz w:val="20"/>
              </w:rPr>
              <w:t>Add as </w:t>
            </w:r>
            <w:r>
              <w:rPr>
                <w:b/>
                <w:color w:val="666666"/>
                <w:sz w:val="20"/>
              </w:rPr>
              <w:t>additional pay </w:t>
            </w:r>
            <w:r>
              <w:rPr>
                <w:color w:val="666666"/>
                <w:sz w:val="20"/>
              </w:rPr>
              <w:t>on existing job.</w:t>
            </w:r>
          </w:p>
          <w:p>
            <w:pPr>
              <w:pStyle w:val="TableParagraph"/>
              <w:numPr>
                <w:ilvl w:val="0"/>
                <w:numId w:val="11"/>
              </w:numPr>
              <w:tabs>
                <w:tab w:pos="237" w:val="left" w:leader="none"/>
              </w:tabs>
              <w:spacing w:line="242" w:lineRule="auto" w:before="46" w:after="0"/>
              <w:ind w:left="237" w:right="142" w:hanging="181"/>
              <w:jc w:val="left"/>
              <w:rPr>
                <w:sz w:val="20"/>
              </w:rPr>
            </w:pPr>
            <w:r>
              <w:rPr>
                <w:b/>
                <w:color w:val="666666"/>
                <w:sz w:val="20"/>
              </w:rPr>
              <w:t>Recurring </w:t>
            </w:r>
            <w:r>
              <w:rPr>
                <w:color w:val="666666"/>
                <w:sz w:val="20"/>
              </w:rPr>
              <w:t>if amounts </w:t>
            </w:r>
            <w:r>
              <w:rPr>
                <w:color w:val="666666"/>
                <w:spacing w:val="-3"/>
                <w:sz w:val="20"/>
              </w:rPr>
              <w:t>are </w:t>
            </w:r>
            <w:r>
              <w:rPr>
                <w:color w:val="666666"/>
                <w:sz w:val="20"/>
              </w:rPr>
              <w:t>the same </w:t>
            </w:r>
            <w:r>
              <w:rPr>
                <w:color w:val="666666"/>
                <w:spacing w:val="-7"/>
                <w:sz w:val="20"/>
              </w:rPr>
              <w:t>each </w:t>
            </w:r>
            <w:r>
              <w:rPr>
                <w:color w:val="666666"/>
                <w:sz w:val="20"/>
              </w:rPr>
              <w:t>month.</w:t>
            </w:r>
          </w:p>
          <w:p>
            <w:pPr>
              <w:pStyle w:val="TableParagraph"/>
              <w:numPr>
                <w:ilvl w:val="0"/>
                <w:numId w:val="11"/>
              </w:numPr>
              <w:tabs>
                <w:tab w:pos="237" w:val="left" w:leader="none"/>
              </w:tabs>
              <w:spacing w:line="242" w:lineRule="auto" w:before="49" w:after="0"/>
              <w:ind w:left="237" w:right="198" w:hanging="181"/>
              <w:jc w:val="left"/>
              <w:rPr>
                <w:sz w:val="20"/>
              </w:rPr>
            </w:pPr>
            <w:r>
              <w:rPr>
                <w:b/>
                <w:color w:val="666666"/>
                <w:sz w:val="20"/>
              </w:rPr>
              <w:t>One-time </w:t>
            </w:r>
            <w:r>
              <w:rPr>
                <w:color w:val="666666"/>
                <w:sz w:val="20"/>
              </w:rPr>
              <w:t>if amounts </w:t>
            </w:r>
            <w:r>
              <w:rPr>
                <w:color w:val="666666"/>
                <w:spacing w:val="-4"/>
                <w:sz w:val="20"/>
              </w:rPr>
              <w:t>differ </w:t>
            </w:r>
            <w:r>
              <w:rPr>
                <w:color w:val="666666"/>
                <w:spacing w:val="-3"/>
                <w:sz w:val="20"/>
              </w:rPr>
              <w:t>each</w:t>
            </w:r>
            <w:r>
              <w:rPr>
                <w:color w:val="666666"/>
                <w:spacing w:val="7"/>
                <w:sz w:val="20"/>
              </w:rPr>
              <w:t> </w:t>
            </w:r>
            <w:r>
              <w:rPr>
                <w:color w:val="666666"/>
                <w:sz w:val="20"/>
              </w:rPr>
              <w:t>month.</w:t>
            </w:r>
          </w:p>
        </w:tc>
        <w:tc>
          <w:tcPr>
            <w:tcW w:w="1173" w:type="dxa"/>
            <w:tcBorders>
              <w:top w:val="single" w:sz="4" w:space="0" w:color="00778B"/>
              <w:left w:val="single" w:sz="4" w:space="0" w:color="00778B"/>
              <w:bottom w:val="single" w:sz="4" w:space="0" w:color="00778B"/>
              <w:right w:val="single" w:sz="4" w:space="0" w:color="00778B"/>
            </w:tcBorders>
          </w:tcPr>
          <w:p>
            <w:pPr>
              <w:pStyle w:val="TableParagraph"/>
              <w:spacing w:before="49"/>
              <w:ind w:left="64"/>
              <w:rPr>
                <w:b/>
                <w:sz w:val="20"/>
              </w:rPr>
            </w:pPr>
            <w:r>
              <w:rPr>
                <w:b/>
                <w:color w:val="666666"/>
                <w:sz w:val="20"/>
              </w:rPr>
              <w:t>Job Code</w:t>
            </w:r>
          </w:p>
        </w:tc>
        <w:tc>
          <w:tcPr>
            <w:tcW w:w="3239" w:type="dxa"/>
            <w:tcBorders>
              <w:top w:val="single" w:sz="4" w:space="0" w:color="00778B"/>
              <w:left w:val="single" w:sz="4" w:space="0" w:color="00778B"/>
              <w:bottom w:val="single" w:sz="4" w:space="0" w:color="00778B"/>
              <w:right w:val="single" w:sz="4" w:space="0" w:color="00778B"/>
            </w:tcBorders>
          </w:tcPr>
          <w:p>
            <w:pPr>
              <w:pStyle w:val="TableParagraph"/>
              <w:numPr>
                <w:ilvl w:val="0"/>
                <w:numId w:val="12"/>
              </w:numPr>
              <w:tabs>
                <w:tab w:pos="239" w:val="left" w:leader="none"/>
              </w:tabs>
              <w:spacing w:line="247" w:lineRule="auto" w:before="50" w:after="0"/>
              <w:ind w:left="238" w:right="821" w:hanging="180"/>
              <w:jc w:val="left"/>
              <w:rPr>
                <w:sz w:val="20"/>
              </w:rPr>
            </w:pPr>
            <w:r>
              <w:rPr>
                <w:color w:val="666666"/>
                <w:sz w:val="20"/>
              </w:rPr>
              <w:t>Additional pay is paid </w:t>
            </w:r>
            <w:r>
              <w:rPr>
                <w:color w:val="666666"/>
                <w:spacing w:val="-5"/>
                <w:sz w:val="20"/>
              </w:rPr>
              <w:t>on </w:t>
            </w:r>
            <w:r>
              <w:rPr>
                <w:color w:val="666666"/>
                <w:sz w:val="20"/>
              </w:rPr>
              <w:t>existing academic</w:t>
            </w:r>
            <w:r>
              <w:rPr>
                <w:color w:val="666666"/>
                <w:spacing w:val="-3"/>
                <w:sz w:val="20"/>
              </w:rPr>
              <w:t> </w:t>
            </w:r>
            <w:r>
              <w:rPr>
                <w:color w:val="666666"/>
                <w:sz w:val="20"/>
              </w:rPr>
              <w:t>job.</w:t>
            </w:r>
          </w:p>
        </w:tc>
        <w:tc>
          <w:tcPr>
            <w:tcW w:w="4819" w:type="dxa"/>
            <w:vMerge w:val="restart"/>
            <w:tcBorders>
              <w:top w:val="single" w:sz="4" w:space="0" w:color="00778B"/>
              <w:left w:val="single" w:sz="4" w:space="0" w:color="00778B"/>
              <w:bottom w:val="single" w:sz="4" w:space="0" w:color="00778B"/>
            </w:tcBorders>
          </w:tcPr>
          <w:p>
            <w:pPr>
              <w:pStyle w:val="TableParagraph"/>
              <w:numPr>
                <w:ilvl w:val="0"/>
                <w:numId w:val="13"/>
              </w:numPr>
              <w:tabs>
                <w:tab w:pos="240" w:val="left" w:leader="none"/>
              </w:tabs>
              <w:spacing w:line="242" w:lineRule="auto" w:before="50" w:after="0"/>
              <w:ind w:left="239" w:right="192" w:hanging="180"/>
              <w:jc w:val="left"/>
              <w:rPr>
                <w:sz w:val="20"/>
              </w:rPr>
            </w:pPr>
            <w:r>
              <w:rPr>
                <w:color w:val="666666"/>
                <w:sz w:val="20"/>
              </w:rPr>
              <w:t>See “Other Notes” </w:t>
            </w:r>
            <w:r>
              <w:rPr>
                <w:color w:val="666666"/>
                <w:spacing w:val="-4"/>
                <w:sz w:val="20"/>
              </w:rPr>
              <w:t>from </w:t>
            </w:r>
            <w:r>
              <w:rPr>
                <w:color w:val="666666"/>
                <w:sz w:val="20"/>
              </w:rPr>
              <w:t>employee type: “Summer salary research that is grant funded requiring effort</w:t>
            </w:r>
            <w:r>
              <w:rPr>
                <w:color w:val="666666"/>
                <w:spacing w:val="2"/>
                <w:sz w:val="20"/>
              </w:rPr>
              <w:t> </w:t>
            </w:r>
            <w:r>
              <w:rPr>
                <w:color w:val="666666"/>
                <w:sz w:val="20"/>
              </w:rPr>
              <w:t>reporting.”</w:t>
            </w:r>
          </w:p>
          <w:p>
            <w:pPr>
              <w:pStyle w:val="TableParagraph"/>
              <w:numPr>
                <w:ilvl w:val="0"/>
                <w:numId w:val="13"/>
              </w:numPr>
              <w:tabs>
                <w:tab w:pos="240" w:val="left" w:leader="none"/>
              </w:tabs>
              <w:spacing w:line="240" w:lineRule="auto" w:before="58" w:after="0"/>
              <w:ind w:left="239" w:right="463" w:hanging="180"/>
              <w:jc w:val="both"/>
              <w:rPr>
                <w:sz w:val="20"/>
              </w:rPr>
            </w:pPr>
            <w:r>
              <w:rPr>
                <w:color w:val="666666"/>
                <w:sz w:val="20"/>
              </w:rPr>
              <w:t>It is possible to submit a concurrent hire </w:t>
            </w:r>
            <w:r>
              <w:rPr>
                <w:color w:val="666666"/>
                <w:spacing w:val="-3"/>
                <w:sz w:val="20"/>
              </w:rPr>
              <w:t>with </w:t>
            </w:r>
            <w:r>
              <w:rPr>
                <w:color w:val="666666"/>
                <w:sz w:val="20"/>
              </w:rPr>
              <w:t>0 </w:t>
            </w:r>
            <w:r>
              <w:rPr>
                <w:color w:val="666666"/>
                <w:spacing w:val="-3"/>
                <w:sz w:val="20"/>
              </w:rPr>
              <w:t>FTE </w:t>
            </w:r>
            <w:r>
              <w:rPr>
                <w:color w:val="666666"/>
                <w:sz w:val="20"/>
              </w:rPr>
              <w:t>and </w:t>
            </w:r>
            <w:r>
              <w:rPr>
                <w:color w:val="666666"/>
                <w:spacing w:val="-3"/>
                <w:sz w:val="20"/>
              </w:rPr>
              <w:t>$0 </w:t>
            </w:r>
            <w:r>
              <w:rPr>
                <w:color w:val="666666"/>
                <w:sz w:val="20"/>
              </w:rPr>
              <w:t>compensation, but </w:t>
            </w:r>
            <w:r>
              <w:rPr>
                <w:color w:val="666666"/>
                <w:spacing w:val="-3"/>
                <w:sz w:val="20"/>
              </w:rPr>
              <w:t>with additional </w:t>
            </w:r>
            <w:r>
              <w:rPr>
                <w:color w:val="666666"/>
                <w:sz w:val="20"/>
              </w:rPr>
              <w:t>pay for summer</w:t>
            </w:r>
            <w:r>
              <w:rPr>
                <w:color w:val="666666"/>
                <w:spacing w:val="-9"/>
                <w:sz w:val="20"/>
              </w:rPr>
              <w:t> </w:t>
            </w:r>
            <w:r>
              <w:rPr>
                <w:color w:val="666666"/>
                <w:sz w:val="20"/>
              </w:rPr>
              <w:t>research.</w:t>
            </w:r>
          </w:p>
          <w:p>
            <w:pPr>
              <w:pStyle w:val="TableParagraph"/>
              <w:spacing w:line="230" w:lineRule="auto" w:before="64"/>
              <w:ind w:left="462" w:right="767" w:hanging="166"/>
              <w:rPr>
                <w:sz w:val="20"/>
              </w:rPr>
            </w:pPr>
            <w:r>
              <w:rPr>
                <w:rFonts w:ascii="Courier New"/>
                <w:color w:val="666666"/>
                <w:sz w:val="20"/>
              </w:rPr>
              <w:t>o </w:t>
            </w:r>
            <w:r>
              <w:rPr>
                <w:color w:val="666666"/>
                <w:sz w:val="20"/>
              </w:rPr>
              <w:t>Would only occur with Multilocation Appointment (MLA) scenarios, not when employee is paid by single location.</w:t>
            </w:r>
          </w:p>
          <w:p>
            <w:pPr>
              <w:pStyle w:val="TableParagraph"/>
              <w:numPr>
                <w:ilvl w:val="0"/>
                <w:numId w:val="13"/>
              </w:numPr>
              <w:tabs>
                <w:tab w:pos="240" w:val="left" w:leader="none"/>
              </w:tabs>
              <w:spacing w:line="240" w:lineRule="auto" w:before="63" w:after="0"/>
              <w:ind w:left="239" w:right="250" w:hanging="180"/>
              <w:jc w:val="left"/>
              <w:rPr>
                <w:sz w:val="20"/>
              </w:rPr>
            </w:pPr>
            <w:r>
              <w:rPr>
                <w:color w:val="666666"/>
                <w:sz w:val="20"/>
              </w:rPr>
              <w:t>Majority of summer ninths recipients </w:t>
            </w:r>
            <w:r>
              <w:rPr>
                <w:color w:val="666666"/>
                <w:spacing w:val="-3"/>
                <w:sz w:val="20"/>
              </w:rPr>
              <w:t>are </w:t>
            </w:r>
            <w:r>
              <w:rPr>
                <w:color w:val="666666"/>
                <w:sz w:val="20"/>
              </w:rPr>
              <w:t>eligible </w:t>
            </w:r>
            <w:r>
              <w:rPr>
                <w:color w:val="666666"/>
                <w:spacing w:val="-4"/>
                <w:sz w:val="20"/>
              </w:rPr>
              <w:t>for </w:t>
            </w:r>
            <w:r>
              <w:rPr>
                <w:color w:val="666666"/>
                <w:sz w:val="20"/>
              </w:rPr>
              <w:t>the special summer 403b contribution. Fiscal- </w:t>
            </w:r>
            <w:r>
              <w:rPr>
                <w:color w:val="666666"/>
                <w:spacing w:val="-3"/>
                <w:sz w:val="20"/>
              </w:rPr>
              <w:t>year </w:t>
            </w:r>
            <w:r>
              <w:rPr>
                <w:color w:val="666666"/>
                <w:sz w:val="20"/>
              </w:rPr>
              <w:t>and non-UCRP participants </w:t>
            </w:r>
            <w:r>
              <w:rPr>
                <w:color w:val="666666"/>
                <w:spacing w:val="-3"/>
                <w:sz w:val="20"/>
              </w:rPr>
              <w:t>receiving </w:t>
            </w:r>
            <w:r>
              <w:rPr>
                <w:color w:val="666666"/>
                <w:sz w:val="20"/>
              </w:rPr>
              <w:t>summer </w:t>
            </w:r>
            <w:r>
              <w:rPr>
                <w:color w:val="666666"/>
                <w:spacing w:val="-3"/>
                <w:sz w:val="20"/>
              </w:rPr>
              <w:t>research </w:t>
            </w:r>
            <w:r>
              <w:rPr>
                <w:color w:val="666666"/>
                <w:sz w:val="20"/>
              </w:rPr>
              <w:t>compensation </w:t>
            </w:r>
            <w:r>
              <w:rPr>
                <w:color w:val="666666"/>
                <w:spacing w:val="-3"/>
                <w:sz w:val="20"/>
              </w:rPr>
              <w:t>are </w:t>
            </w:r>
            <w:r>
              <w:rPr>
                <w:color w:val="666666"/>
                <w:sz w:val="20"/>
              </w:rPr>
              <w:t>not</w:t>
            </w:r>
            <w:r>
              <w:rPr>
                <w:color w:val="666666"/>
                <w:spacing w:val="12"/>
                <w:sz w:val="20"/>
              </w:rPr>
              <w:t> </w:t>
            </w:r>
            <w:r>
              <w:rPr>
                <w:color w:val="666666"/>
                <w:sz w:val="20"/>
              </w:rPr>
              <w:t>eligible.</w:t>
            </w:r>
          </w:p>
        </w:tc>
      </w:tr>
      <w:tr>
        <w:trPr>
          <w:trHeight w:val="594" w:hRule="atLeast"/>
        </w:trPr>
        <w:tc>
          <w:tcPr>
            <w:tcW w:w="1616"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06" w:type="dxa"/>
            <w:vMerge/>
            <w:tcBorders>
              <w:top w:val="nil"/>
              <w:left w:val="single" w:sz="4" w:space="0" w:color="00778B"/>
              <w:bottom w:val="single" w:sz="4" w:space="0" w:color="00778B"/>
              <w:right w:val="single" w:sz="4" w:space="0" w:color="00778B"/>
            </w:tcBorders>
          </w:tcPr>
          <w:p>
            <w:pPr>
              <w:rPr>
                <w:sz w:val="2"/>
                <w:szCs w:val="2"/>
              </w:rPr>
            </w:pPr>
          </w:p>
        </w:tc>
        <w:tc>
          <w:tcPr>
            <w:tcW w:w="1173" w:type="dxa"/>
            <w:tcBorders>
              <w:top w:val="single" w:sz="4" w:space="0" w:color="00778B"/>
              <w:left w:val="single" w:sz="4" w:space="0" w:color="00778B"/>
              <w:bottom w:val="single" w:sz="4" w:space="0" w:color="00778B"/>
              <w:right w:val="single" w:sz="4" w:space="0" w:color="00778B"/>
            </w:tcBorders>
          </w:tcPr>
          <w:p>
            <w:pPr>
              <w:pStyle w:val="TableParagraph"/>
              <w:spacing w:before="40"/>
              <w:ind w:left="64" w:right="512"/>
              <w:rPr>
                <w:b/>
                <w:sz w:val="20"/>
              </w:rPr>
            </w:pPr>
            <w:r>
              <w:rPr>
                <w:b/>
                <w:color w:val="666666"/>
                <w:sz w:val="20"/>
              </w:rPr>
              <w:t>Comp Freq</w:t>
            </w:r>
          </w:p>
        </w:tc>
        <w:tc>
          <w:tcPr>
            <w:tcW w:w="3239" w:type="dxa"/>
            <w:tcBorders>
              <w:top w:val="single" w:sz="4" w:space="0" w:color="00778B"/>
              <w:left w:val="single" w:sz="4" w:space="0" w:color="00778B"/>
              <w:bottom w:val="single" w:sz="4" w:space="0" w:color="00778B"/>
              <w:right w:val="single" w:sz="4" w:space="0" w:color="00778B"/>
            </w:tcBorders>
          </w:tcPr>
          <w:p>
            <w:pPr>
              <w:pStyle w:val="TableParagraph"/>
              <w:numPr>
                <w:ilvl w:val="0"/>
                <w:numId w:val="14"/>
              </w:numPr>
              <w:tabs>
                <w:tab w:pos="238" w:val="left" w:leader="none"/>
              </w:tabs>
              <w:spacing w:line="240" w:lineRule="auto" w:before="48" w:after="0"/>
              <w:ind w:left="237" w:right="137" w:hanging="180"/>
              <w:jc w:val="left"/>
              <w:rPr>
                <w:sz w:val="20"/>
              </w:rPr>
            </w:pPr>
            <w:r>
              <w:rPr>
                <w:color w:val="666666"/>
                <w:sz w:val="20"/>
              </w:rPr>
              <w:t>Associated to existing academic job.</w:t>
            </w:r>
          </w:p>
        </w:tc>
        <w:tc>
          <w:tcPr>
            <w:tcW w:w="4819" w:type="dxa"/>
            <w:vMerge/>
            <w:tcBorders>
              <w:top w:val="nil"/>
              <w:left w:val="single" w:sz="4" w:space="0" w:color="00778B"/>
              <w:bottom w:val="single" w:sz="4" w:space="0" w:color="00778B"/>
            </w:tcBorders>
          </w:tcPr>
          <w:p>
            <w:pPr>
              <w:rPr>
                <w:sz w:val="2"/>
                <w:szCs w:val="2"/>
              </w:rPr>
            </w:pPr>
          </w:p>
        </w:tc>
      </w:tr>
      <w:tr>
        <w:trPr>
          <w:trHeight w:val="630" w:hRule="atLeast"/>
        </w:trPr>
        <w:tc>
          <w:tcPr>
            <w:tcW w:w="1616"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06" w:type="dxa"/>
            <w:vMerge/>
            <w:tcBorders>
              <w:top w:val="nil"/>
              <w:left w:val="single" w:sz="4" w:space="0" w:color="00778B"/>
              <w:bottom w:val="single" w:sz="4" w:space="0" w:color="00778B"/>
              <w:right w:val="single" w:sz="4" w:space="0" w:color="00778B"/>
            </w:tcBorders>
          </w:tcPr>
          <w:p>
            <w:pPr>
              <w:rPr>
                <w:sz w:val="2"/>
                <w:szCs w:val="2"/>
              </w:rPr>
            </w:pPr>
          </w:p>
        </w:tc>
        <w:tc>
          <w:tcPr>
            <w:tcW w:w="1173" w:type="dxa"/>
            <w:tcBorders>
              <w:top w:val="single" w:sz="4" w:space="0" w:color="00778B"/>
              <w:left w:val="single" w:sz="4" w:space="0" w:color="00778B"/>
              <w:bottom w:val="single" w:sz="4" w:space="0" w:color="00778B"/>
              <w:right w:val="single" w:sz="4" w:space="0" w:color="00778B"/>
            </w:tcBorders>
          </w:tcPr>
          <w:p>
            <w:pPr>
              <w:pStyle w:val="TableParagraph"/>
              <w:spacing w:before="48"/>
              <w:ind w:left="64"/>
              <w:rPr>
                <w:b/>
                <w:sz w:val="20"/>
              </w:rPr>
            </w:pPr>
            <w:r>
              <w:rPr>
                <w:b/>
                <w:color w:val="666666"/>
                <w:sz w:val="20"/>
              </w:rPr>
              <w:t>FTE</w:t>
            </w:r>
          </w:p>
        </w:tc>
        <w:tc>
          <w:tcPr>
            <w:tcW w:w="3239" w:type="dxa"/>
            <w:tcBorders>
              <w:top w:val="single" w:sz="4" w:space="0" w:color="00778B"/>
              <w:left w:val="single" w:sz="4" w:space="0" w:color="00778B"/>
              <w:bottom w:val="single" w:sz="4" w:space="0" w:color="00778B"/>
              <w:right w:val="single" w:sz="4" w:space="0" w:color="00778B"/>
            </w:tcBorders>
          </w:tcPr>
          <w:p>
            <w:pPr>
              <w:pStyle w:val="TableParagraph"/>
              <w:numPr>
                <w:ilvl w:val="0"/>
                <w:numId w:val="15"/>
              </w:numPr>
              <w:tabs>
                <w:tab w:pos="238" w:val="left" w:leader="none"/>
              </w:tabs>
              <w:spacing w:line="240" w:lineRule="auto" w:before="48" w:after="0"/>
              <w:ind w:left="237" w:right="137" w:hanging="180"/>
              <w:jc w:val="left"/>
              <w:rPr>
                <w:sz w:val="20"/>
              </w:rPr>
            </w:pPr>
            <w:r>
              <w:rPr>
                <w:color w:val="666666"/>
                <w:sz w:val="20"/>
              </w:rPr>
              <w:t>Associated to existing academic job.</w:t>
            </w:r>
          </w:p>
        </w:tc>
        <w:tc>
          <w:tcPr>
            <w:tcW w:w="4819" w:type="dxa"/>
            <w:vMerge/>
            <w:tcBorders>
              <w:top w:val="nil"/>
              <w:left w:val="single" w:sz="4" w:space="0" w:color="00778B"/>
              <w:bottom w:val="single" w:sz="4" w:space="0" w:color="00778B"/>
            </w:tcBorders>
          </w:tcPr>
          <w:p>
            <w:pPr>
              <w:rPr>
                <w:sz w:val="2"/>
                <w:szCs w:val="2"/>
              </w:rPr>
            </w:pPr>
          </w:p>
        </w:tc>
      </w:tr>
      <w:tr>
        <w:trPr>
          <w:trHeight w:val="2769" w:hRule="atLeast"/>
        </w:trPr>
        <w:tc>
          <w:tcPr>
            <w:tcW w:w="1616"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06" w:type="dxa"/>
            <w:vMerge/>
            <w:tcBorders>
              <w:top w:val="nil"/>
              <w:left w:val="single" w:sz="4" w:space="0" w:color="00778B"/>
              <w:bottom w:val="single" w:sz="4" w:space="0" w:color="00778B"/>
              <w:right w:val="single" w:sz="4" w:space="0" w:color="00778B"/>
            </w:tcBorders>
          </w:tcPr>
          <w:p>
            <w:pPr>
              <w:rPr>
                <w:sz w:val="2"/>
                <w:szCs w:val="2"/>
              </w:rPr>
            </w:pPr>
          </w:p>
        </w:tc>
        <w:tc>
          <w:tcPr>
            <w:tcW w:w="1173" w:type="dxa"/>
            <w:tcBorders>
              <w:top w:val="single" w:sz="4" w:space="0" w:color="00778B"/>
              <w:left w:val="single" w:sz="4" w:space="0" w:color="00778B"/>
              <w:bottom w:val="single" w:sz="4" w:space="0" w:color="00778B"/>
              <w:right w:val="single" w:sz="4" w:space="0" w:color="00778B"/>
            </w:tcBorders>
          </w:tcPr>
          <w:p>
            <w:pPr>
              <w:pStyle w:val="TableParagraph"/>
              <w:spacing w:before="48"/>
              <w:ind w:left="64" w:right="579"/>
              <w:rPr>
                <w:b/>
                <w:sz w:val="20"/>
              </w:rPr>
            </w:pPr>
            <w:r>
              <w:rPr>
                <w:b/>
                <w:color w:val="666666"/>
                <w:sz w:val="20"/>
              </w:rPr>
              <w:t>Earn Code</w:t>
            </w:r>
          </w:p>
        </w:tc>
        <w:tc>
          <w:tcPr>
            <w:tcW w:w="3239" w:type="dxa"/>
            <w:tcBorders>
              <w:top w:val="single" w:sz="4" w:space="0" w:color="00778B"/>
              <w:left w:val="single" w:sz="4" w:space="0" w:color="00778B"/>
              <w:bottom w:val="single" w:sz="4" w:space="0" w:color="00778B"/>
              <w:right w:val="single" w:sz="4" w:space="0" w:color="00778B"/>
            </w:tcBorders>
          </w:tcPr>
          <w:p>
            <w:pPr>
              <w:pStyle w:val="TableParagraph"/>
              <w:numPr>
                <w:ilvl w:val="0"/>
                <w:numId w:val="16"/>
              </w:numPr>
              <w:tabs>
                <w:tab w:pos="238" w:val="left" w:leader="none"/>
              </w:tabs>
              <w:spacing w:line="240" w:lineRule="auto" w:before="56" w:after="0"/>
              <w:ind w:left="237" w:right="906" w:hanging="180"/>
              <w:jc w:val="left"/>
              <w:rPr>
                <w:sz w:val="20"/>
              </w:rPr>
            </w:pPr>
            <w:r>
              <w:rPr>
                <w:color w:val="666666"/>
                <w:sz w:val="20"/>
              </w:rPr>
              <w:t>ACR “Additional Comp- Research” (hrs </w:t>
            </w:r>
            <w:r>
              <w:rPr>
                <w:color w:val="666666"/>
                <w:spacing w:val="-3"/>
                <w:sz w:val="20"/>
              </w:rPr>
              <w:t>or</w:t>
            </w:r>
            <w:r>
              <w:rPr>
                <w:color w:val="666666"/>
                <w:spacing w:val="2"/>
                <w:sz w:val="20"/>
              </w:rPr>
              <w:t> </w:t>
            </w:r>
            <w:r>
              <w:rPr>
                <w:color w:val="666666"/>
                <w:sz w:val="20"/>
              </w:rPr>
              <w:t>amt)</w:t>
            </w:r>
          </w:p>
          <w:p>
            <w:pPr>
              <w:pStyle w:val="TableParagraph"/>
              <w:numPr>
                <w:ilvl w:val="0"/>
                <w:numId w:val="16"/>
              </w:numPr>
              <w:tabs>
                <w:tab w:pos="238" w:val="left" w:leader="none"/>
              </w:tabs>
              <w:spacing w:line="240" w:lineRule="auto" w:before="57" w:after="0"/>
              <w:ind w:left="237" w:right="673" w:hanging="180"/>
              <w:jc w:val="left"/>
              <w:rPr>
                <w:sz w:val="20"/>
              </w:rPr>
            </w:pPr>
            <w:r>
              <w:rPr>
                <w:color w:val="666666"/>
                <w:sz w:val="20"/>
              </w:rPr>
              <w:t>AFR “Additional Comp-FY Research” (hrs </w:t>
            </w:r>
            <w:r>
              <w:rPr>
                <w:color w:val="666666"/>
                <w:spacing w:val="-3"/>
                <w:sz w:val="20"/>
              </w:rPr>
              <w:t>or</w:t>
            </w:r>
            <w:r>
              <w:rPr>
                <w:color w:val="666666"/>
                <w:spacing w:val="1"/>
                <w:sz w:val="20"/>
              </w:rPr>
              <w:t> </w:t>
            </w:r>
            <w:r>
              <w:rPr>
                <w:color w:val="666666"/>
                <w:sz w:val="20"/>
              </w:rPr>
              <w:t>amt)</w:t>
            </w:r>
          </w:p>
        </w:tc>
        <w:tc>
          <w:tcPr>
            <w:tcW w:w="4819" w:type="dxa"/>
            <w:vMerge/>
            <w:tcBorders>
              <w:top w:val="nil"/>
              <w:left w:val="single" w:sz="4" w:space="0" w:color="00778B"/>
              <w:bottom w:val="single" w:sz="4" w:space="0" w:color="00778B"/>
            </w:tcBorders>
          </w:tcPr>
          <w:p>
            <w:pPr>
              <w:rPr>
                <w:sz w:val="2"/>
                <w:szCs w:val="2"/>
              </w:rPr>
            </w:pPr>
          </w:p>
        </w:tc>
      </w:tr>
      <w:tr>
        <w:trPr>
          <w:trHeight w:val="2885" w:hRule="atLeast"/>
        </w:trPr>
        <w:tc>
          <w:tcPr>
            <w:tcW w:w="14713"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34.720001pt;width:.36pt;height:.36pt;mso-position-horizontal-relative:page;mso-position-vertical-relative:page;z-index:1168" filled="true" fillcolor="#00778b" stroked="false">
            <v:fill type="solid"/>
            <w10:wrap type="none"/>
          </v:rect>
        </w:pict>
      </w:r>
      <w:r>
        <w:rPr/>
        <w:pict>
          <v:rect style="position:absolute;margin-left:28.440001pt;margin-top:297pt;width:.36pt;height:.36pt;mso-position-horizontal-relative:page;mso-position-vertical-relative:page;z-index:1192" filled="true" fillcolor="#00778b" stroked="false">
            <v:fill type="solid"/>
            <w10:wrap type="none"/>
          </v:rect>
        </w:pict>
      </w:r>
    </w:p>
    <w:p>
      <w:pPr>
        <w:spacing w:after="0"/>
        <w:rPr>
          <w:sz w:val="2"/>
          <w:szCs w:val="2"/>
        </w:rPr>
        <w:sectPr>
          <w:pgSz w:w="15840" w:h="12240" w:orient="landscape"/>
          <w:pgMar w:header="0" w:footer="250" w:top="62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703"/>
        <w:gridCol w:w="2160"/>
        <w:gridCol w:w="1714"/>
        <w:gridCol w:w="1167"/>
        <w:gridCol w:w="3241"/>
        <w:gridCol w:w="4735"/>
      </w:tblGrid>
      <w:tr>
        <w:trPr>
          <w:trHeight w:val="2159" w:hRule="atLeast"/>
        </w:trPr>
        <w:tc>
          <w:tcPr>
            <w:tcW w:w="14720"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8" w:hRule="atLeast"/>
        </w:trPr>
        <w:tc>
          <w:tcPr>
            <w:tcW w:w="14720" w:type="dxa"/>
            <w:gridSpan w:val="6"/>
            <w:tcBorders>
              <w:bottom w:val="single" w:sz="4" w:space="0" w:color="00778B"/>
            </w:tcBorders>
          </w:tcPr>
          <w:p>
            <w:pPr>
              <w:pStyle w:val="TableParagraph"/>
              <w:spacing w:before="38"/>
              <w:ind w:left="446"/>
              <w:rPr>
                <w:b/>
                <w:sz w:val="28"/>
              </w:rPr>
            </w:pPr>
            <w:bookmarkStart w:name="Administrative Work" w:id="11"/>
            <w:bookmarkEnd w:id="11"/>
            <w:r>
              <w:rPr/>
            </w:r>
            <w:bookmarkStart w:name="_bookmark2" w:id="12"/>
            <w:bookmarkEnd w:id="12"/>
            <w:r>
              <w:rPr/>
            </w:r>
            <w:r>
              <w:rPr>
                <w:b/>
                <w:color w:val="00778B"/>
                <w:sz w:val="28"/>
              </w:rPr>
              <w:t>Administrative Work</w:t>
            </w:r>
          </w:p>
        </w:tc>
      </w:tr>
      <w:tr>
        <w:trPr>
          <w:trHeight w:val="738" w:hRule="atLeast"/>
        </w:trPr>
        <w:tc>
          <w:tcPr>
            <w:tcW w:w="1703" w:type="dxa"/>
            <w:tcBorders>
              <w:top w:val="nil"/>
              <w:left w:val="nil"/>
              <w:bottom w:val="nil"/>
              <w:right w:val="nil"/>
            </w:tcBorders>
            <w:shd w:val="clear" w:color="auto" w:fill="00778B"/>
          </w:tcPr>
          <w:p>
            <w:pPr>
              <w:pStyle w:val="TableParagraph"/>
              <w:spacing w:before="104"/>
              <w:ind w:left="597" w:right="306" w:hanging="260"/>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spacing w:before="8"/>
              <w:rPr>
                <w:sz w:val="19"/>
              </w:rPr>
            </w:pPr>
          </w:p>
          <w:p>
            <w:pPr>
              <w:pStyle w:val="TableParagraph"/>
              <w:ind w:left="521"/>
              <w:rPr>
                <w:b/>
                <w:sz w:val="22"/>
              </w:rPr>
            </w:pPr>
            <w:r>
              <w:rPr>
                <w:b/>
                <w:color w:val="FFFFFF"/>
                <w:sz w:val="22"/>
              </w:rPr>
              <w:t>Population</w:t>
            </w:r>
          </w:p>
        </w:tc>
        <w:tc>
          <w:tcPr>
            <w:tcW w:w="1714" w:type="dxa"/>
            <w:tcBorders>
              <w:top w:val="nil"/>
              <w:left w:val="nil"/>
              <w:bottom w:val="nil"/>
              <w:right w:val="nil"/>
            </w:tcBorders>
            <w:shd w:val="clear" w:color="auto" w:fill="00778B"/>
          </w:tcPr>
          <w:p>
            <w:pPr>
              <w:pStyle w:val="TableParagraph"/>
              <w:spacing w:before="8"/>
              <w:rPr>
                <w:sz w:val="19"/>
              </w:rPr>
            </w:pPr>
          </w:p>
          <w:p>
            <w:pPr>
              <w:pStyle w:val="TableParagraph"/>
              <w:ind w:left="190"/>
              <w:rPr>
                <w:b/>
                <w:sz w:val="22"/>
              </w:rPr>
            </w:pPr>
            <w:r>
              <w:rPr>
                <w:b/>
                <w:color w:val="FFFFFF"/>
                <w:sz w:val="22"/>
              </w:rPr>
              <w:t>How to Enter</w:t>
            </w:r>
          </w:p>
        </w:tc>
        <w:tc>
          <w:tcPr>
            <w:tcW w:w="4408" w:type="dxa"/>
            <w:gridSpan w:val="2"/>
            <w:tcBorders>
              <w:top w:val="nil"/>
              <w:left w:val="nil"/>
              <w:bottom w:val="nil"/>
              <w:right w:val="nil"/>
            </w:tcBorders>
            <w:shd w:val="clear" w:color="auto" w:fill="00778B"/>
          </w:tcPr>
          <w:p>
            <w:pPr>
              <w:pStyle w:val="TableParagraph"/>
              <w:spacing w:before="8"/>
              <w:rPr>
                <w:sz w:val="19"/>
              </w:rPr>
            </w:pPr>
          </w:p>
          <w:p>
            <w:pPr>
              <w:pStyle w:val="TableParagraph"/>
              <w:ind w:left="967"/>
              <w:rPr>
                <w:b/>
                <w:sz w:val="22"/>
              </w:rPr>
            </w:pPr>
            <w:r>
              <w:rPr>
                <w:b/>
                <w:color w:val="FFFFFF"/>
                <w:sz w:val="22"/>
              </w:rPr>
              <w:t>Example Data Elements</w:t>
            </w:r>
          </w:p>
        </w:tc>
        <w:tc>
          <w:tcPr>
            <w:tcW w:w="4735" w:type="dxa"/>
            <w:tcBorders>
              <w:top w:val="nil"/>
              <w:left w:val="nil"/>
              <w:bottom w:val="nil"/>
              <w:right w:val="nil"/>
            </w:tcBorders>
            <w:shd w:val="clear" w:color="auto" w:fill="00778B"/>
          </w:tcPr>
          <w:p>
            <w:pPr>
              <w:pStyle w:val="TableParagraph"/>
              <w:spacing w:before="8"/>
              <w:rPr>
                <w:sz w:val="19"/>
              </w:rPr>
            </w:pPr>
          </w:p>
          <w:p>
            <w:pPr>
              <w:pStyle w:val="TableParagraph"/>
              <w:ind w:left="1742" w:right="1692"/>
              <w:jc w:val="center"/>
              <w:rPr>
                <w:b/>
                <w:sz w:val="22"/>
              </w:rPr>
            </w:pPr>
            <w:r>
              <w:rPr>
                <w:b/>
                <w:color w:val="FFFFFF"/>
                <w:sz w:val="22"/>
              </w:rPr>
              <w:t>Other Notes</w:t>
            </w:r>
          </w:p>
        </w:tc>
      </w:tr>
      <w:tr>
        <w:trPr>
          <w:trHeight w:val="1080" w:hRule="atLeast"/>
        </w:trPr>
        <w:tc>
          <w:tcPr>
            <w:tcW w:w="1703" w:type="dxa"/>
            <w:vMerge w:val="restart"/>
            <w:tcBorders>
              <w:top w:val="single" w:sz="4" w:space="0" w:color="00778B"/>
              <w:bottom w:val="single" w:sz="4" w:space="0" w:color="00778B"/>
              <w:right w:val="single" w:sz="4" w:space="0" w:color="00778B"/>
            </w:tcBorders>
          </w:tcPr>
          <w:p>
            <w:pPr>
              <w:pStyle w:val="TableParagraph"/>
              <w:spacing w:before="51"/>
              <w:ind w:left="78" w:right="247"/>
              <w:rPr>
                <w:sz w:val="20"/>
              </w:rPr>
            </w:pPr>
            <w:r>
              <w:rPr>
                <w:color w:val="666666"/>
                <w:sz w:val="20"/>
              </w:rPr>
              <w:t>Administrative work for academic appointee whose existing job has admin work as a duty.</w:t>
            </w:r>
          </w:p>
        </w:tc>
        <w:tc>
          <w:tcPr>
            <w:tcW w:w="2160"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17"/>
              </w:numPr>
              <w:tabs>
                <w:tab w:pos="244" w:val="left" w:leader="none"/>
              </w:tabs>
              <w:spacing w:line="240" w:lineRule="auto" w:before="52" w:after="0"/>
              <w:ind w:left="243" w:right="120" w:hanging="180"/>
              <w:jc w:val="left"/>
              <w:rPr>
                <w:sz w:val="20"/>
              </w:rPr>
            </w:pPr>
            <w:r>
              <w:rPr>
                <w:color w:val="666666"/>
                <w:sz w:val="20"/>
              </w:rPr>
              <w:t>Includes faculty administrators, academic coordinators, and academic administrators </w:t>
            </w:r>
            <w:r>
              <w:rPr>
                <w:color w:val="666666"/>
                <w:spacing w:val="-2"/>
                <w:sz w:val="20"/>
              </w:rPr>
              <w:t>who </w:t>
            </w:r>
            <w:r>
              <w:rPr>
                <w:color w:val="666666"/>
                <w:sz w:val="20"/>
              </w:rPr>
              <w:t>perform administrative </w:t>
            </w:r>
            <w:r>
              <w:rPr>
                <w:color w:val="666666"/>
                <w:spacing w:val="-3"/>
                <w:sz w:val="20"/>
              </w:rPr>
              <w:t>work </w:t>
            </w:r>
            <w:r>
              <w:rPr>
                <w:color w:val="666666"/>
                <w:sz w:val="20"/>
              </w:rPr>
              <w:t>in the summer (e.g., committee </w:t>
            </w:r>
            <w:r>
              <w:rPr>
                <w:color w:val="666666"/>
                <w:spacing w:val="-3"/>
                <w:sz w:val="20"/>
              </w:rPr>
              <w:t>service, </w:t>
            </w:r>
            <w:r>
              <w:rPr>
                <w:color w:val="666666"/>
                <w:sz w:val="20"/>
              </w:rPr>
              <w:t>department chair).</w:t>
            </w:r>
          </w:p>
          <w:p>
            <w:pPr>
              <w:pStyle w:val="TableParagraph"/>
              <w:numPr>
                <w:ilvl w:val="0"/>
                <w:numId w:val="17"/>
              </w:numPr>
              <w:tabs>
                <w:tab w:pos="244" w:val="left" w:leader="none"/>
              </w:tabs>
              <w:spacing w:line="240" w:lineRule="auto" w:before="62" w:after="0"/>
              <w:ind w:left="243" w:right="113" w:hanging="180"/>
              <w:jc w:val="left"/>
              <w:rPr>
                <w:sz w:val="20"/>
              </w:rPr>
            </w:pPr>
            <w:r>
              <w:rPr>
                <w:color w:val="666666"/>
                <w:sz w:val="20"/>
              </w:rPr>
              <w:t>Could </w:t>
            </w:r>
            <w:r>
              <w:rPr>
                <w:color w:val="666666"/>
                <w:spacing w:val="3"/>
                <w:sz w:val="20"/>
              </w:rPr>
              <w:t>be </w:t>
            </w:r>
            <w:r>
              <w:rPr>
                <w:color w:val="666666"/>
                <w:sz w:val="20"/>
              </w:rPr>
              <w:t>acting/interim administrator </w:t>
            </w:r>
            <w:r>
              <w:rPr>
                <w:color w:val="666666"/>
                <w:spacing w:val="-2"/>
                <w:sz w:val="20"/>
              </w:rPr>
              <w:t>who </w:t>
            </w:r>
            <w:r>
              <w:rPr>
                <w:color w:val="666666"/>
                <w:sz w:val="20"/>
              </w:rPr>
              <w:t>is paid summer</w:t>
            </w:r>
            <w:r>
              <w:rPr>
                <w:color w:val="666666"/>
                <w:spacing w:val="8"/>
                <w:sz w:val="20"/>
              </w:rPr>
              <w:t> </w:t>
            </w:r>
            <w:r>
              <w:rPr>
                <w:color w:val="666666"/>
                <w:spacing w:val="-4"/>
                <w:sz w:val="20"/>
              </w:rPr>
              <w:t>salary.</w:t>
            </w:r>
          </w:p>
          <w:p>
            <w:pPr>
              <w:pStyle w:val="TableParagraph"/>
              <w:numPr>
                <w:ilvl w:val="0"/>
                <w:numId w:val="17"/>
              </w:numPr>
              <w:tabs>
                <w:tab w:pos="244" w:val="left" w:leader="none"/>
              </w:tabs>
              <w:spacing w:line="240" w:lineRule="auto" w:before="59" w:after="0"/>
              <w:ind w:left="243" w:right="111" w:hanging="180"/>
              <w:jc w:val="left"/>
              <w:rPr>
                <w:sz w:val="20"/>
              </w:rPr>
            </w:pPr>
            <w:r>
              <w:rPr>
                <w:color w:val="666666"/>
                <w:sz w:val="20"/>
              </w:rPr>
              <w:t>Example: Faculty member is appointed </w:t>
            </w:r>
            <w:r>
              <w:rPr>
                <w:color w:val="666666"/>
                <w:spacing w:val="-3"/>
                <w:sz w:val="20"/>
              </w:rPr>
              <w:t>as </w:t>
            </w:r>
            <w:r>
              <w:rPr>
                <w:color w:val="666666"/>
                <w:sz w:val="20"/>
              </w:rPr>
              <w:t>a department chair and is compensated 2 ninths </w:t>
            </w:r>
            <w:r>
              <w:rPr>
                <w:color w:val="666666"/>
                <w:spacing w:val="-4"/>
                <w:sz w:val="20"/>
              </w:rPr>
              <w:t>for </w:t>
            </w:r>
            <w:r>
              <w:rPr>
                <w:color w:val="666666"/>
                <w:sz w:val="20"/>
              </w:rPr>
              <w:t>department chair position.</w:t>
            </w:r>
          </w:p>
          <w:p>
            <w:pPr>
              <w:pStyle w:val="TableParagraph"/>
              <w:numPr>
                <w:ilvl w:val="0"/>
                <w:numId w:val="17"/>
              </w:numPr>
              <w:tabs>
                <w:tab w:pos="244" w:val="left" w:leader="none"/>
              </w:tabs>
              <w:spacing w:line="240" w:lineRule="auto" w:before="60" w:after="0"/>
              <w:ind w:left="243" w:right="152" w:hanging="180"/>
              <w:jc w:val="left"/>
              <w:rPr>
                <w:sz w:val="20"/>
              </w:rPr>
            </w:pPr>
            <w:r>
              <w:rPr>
                <w:color w:val="666666"/>
                <w:sz w:val="20"/>
              </w:rPr>
              <w:t>Academic Senate committee members </w:t>
            </w:r>
            <w:r>
              <w:rPr>
                <w:color w:val="666666"/>
                <w:spacing w:val="-2"/>
                <w:sz w:val="20"/>
              </w:rPr>
              <w:t>who </w:t>
            </w:r>
            <w:r>
              <w:rPr>
                <w:color w:val="666666"/>
                <w:spacing w:val="-3"/>
                <w:sz w:val="20"/>
              </w:rPr>
              <w:t>meet </w:t>
            </w:r>
            <w:r>
              <w:rPr>
                <w:color w:val="666666"/>
                <w:sz w:val="20"/>
              </w:rPr>
              <w:t>during the</w:t>
            </w:r>
            <w:r>
              <w:rPr>
                <w:color w:val="666666"/>
                <w:spacing w:val="-2"/>
                <w:sz w:val="20"/>
              </w:rPr>
              <w:t> </w:t>
            </w:r>
            <w:r>
              <w:rPr>
                <w:color w:val="666666"/>
                <w:sz w:val="20"/>
              </w:rPr>
              <w:t>summer.</w:t>
            </w:r>
          </w:p>
          <w:p>
            <w:pPr>
              <w:pStyle w:val="TableParagraph"/>
              <w:numPr>
                <w:ilvl w:val="0"/>
                <w:numId w:val="17"/>
              </w:numPr>
              <w:tabs>
                <w:tab w:pos="244" w:val="left" w:leader="none"/>
              </w:tabs>
              <w:spacing w:line="240" w:lineRule="auto" w:before="59" w:after="0"/>
              <w:ind w:left="243" w:right="344" w:hanging="180"/>
              <w:jc w:val="left"/>
              <w:rPr>
                <w:sz w:val="20"/>
              </w:rPr>
            </w:pPr>
            <w:r>
              <w:rPr>
                <w:color w:val="666666"/>
                <w:spacing w:val="-3"/>
                <w:sz w:val="20"/>
              </w:rPr>
              <w:t>Does </w:t>
            </w:r>
            <w:r>
              <w:rPr>
                <w:color w:val="666666"/>
                <w:sz w:val="20"/>
              </w:rPr>
              <w:t>not apply to students.</w:t>
            </w:r>
          </w:p>
        </w:tc>
        <w:tc>
          <w:tcPr>
            <w:tcW w:w="1714" w:type="dxa"/>
            <w:vMerge w:val="restart"/>
            <w:tcBorders>
              <w:top w:val="single" w:sz="4" w:space="0" w:color="00778B"/>
              <w:left w:val="single" w:sz="4" w:space="0" w:color="00778B"/>
              <w:bottom w:val="single" w:sz="4" w:space="0" w:color="00778B"/>
              <w:right w:val="single" w:sz="4" w:space="0" w:color="00778B"/>
            </w:tcBorders>
          </w:tcPr>
          <w:p>
            <w:pPr>
              <w:pStyle w:val="TableParagraph"/>
              <w:spacing w:line="244" w:lineRule="auto" w:before="52"/>
              <w:ind w:left="63" w:right="276"/>
              <w:rPr>
                <w:sz w:val="20"/>
              </w:rPr>
            </w:pPr>
            <w:r>
              <w:rPr>
                <w:color w:val="666666"/>
                <w:sz w:val="20"/>
              </w:rPr>
              <w:t>Add as </w:t>
            </w:r>
            <w:r>
              <w:rPr>
                <w:b/>
                <w:color w:val="666666"/>
                <w:sz w:val="20"/>
              </w:rPr>
              <w:t>additional pay </w:t>
            </w:r>
            <w:r>
              <w:rPr>
                <w:color w:val="666666"/>
                <w:sz w:val="20"/>
              </w:rPr>
              <w:t>on existing job.</w:t>
            </w:r>
          </w:p>
          <w:p>
            <w:pPr>
              <w:pStyle w:val="TableParagraph"/>
              <w:numPr>
                <w:ilvl w:val="0"/>
                <w:numId w:val="18"/>
              </w:numPr>
              <w:tabs>
                <w:tab w:pos="244" w:val="left" w:leader="none"/>
              </w:tabs>
              <w:spacing w:line="242" w:lineRule="auto" w:before="46" w:after="0"/>
              <w:ind w:left="243" w:right="143" w:hanging="180"/>
              <w:jc w:val="left"/>
              <w:rPr>
                <w:sz w:val="20"/>
              </w:rPr>
            </w:pPr>
            <w:r>
              <w:rPr>
                <w:b/>
                <w:color w:val="666666"/>
                <w:sz w:val="20"/>
              </w:rPr>
              <w:t>Recurring </w:t>
            </w:r>
            <w:r>
              <w:rPr>
                <w:color w:val="666666"/>
                <w:sz w:val="20"/>
              </w:rPr>
              <w:t>if amounts </w:t>
            </w:r>
            <w:r>
              <w:rPr>
                <w:color w:val="666666"/>
                <w:spacing w:val="-3"/>
                <w:sz w:val="20"/>
              </w:rPr>
              <w:t>are </w:t>
            </w:r>
            <w:r>
              <w:rPr>
                <w:color w:val="666666"/>
                <w:sz w:val="20"/>
              </w:rPr>
              <w:t>the same </w:t>
            </w:r>
            <w:r>
              <w:rPr>
                <w:color w:val="666666"/>
                <w:spacing w:val="-7"/>
                <w:sz w:val="20"/>
              </w:rPr>
              <w:t>each </w:t>
            </w:r>
            <w:r>
              <w:rPr>
                <w:color w:val="666666"/>
                <w:sz w:val="20"/>
              </w:rPr>
              <w:t>month.</w:t>
            </w:r>
          </w:p>
          <w:p>
            <w:pPr>
              <w:pStyle w:val="TableParagraph"/>
              <w:numPr>
                <w:ilvl w:val="0"/>
                <w:numId w:val="18"/>
              </w:numPr>
              <w:tabs>
                <w:tab w:pos="244" w:val="left" w:leader="none"/>
              </w:tabs>
              <w:spacing w:line="242" w:lineRule="auto" w:before="49" w:after="0"/>
              <w:ind w:left="243" w:right="199" w:hanging="180"/>
              <w:jc w:val="left"/>
              <w:rPr>
                <w:sz w:val="20"/>
              </w:rPr>
            </w:pPr>
            <w:r>
              <w:rPr>
                <w:b/>
                <w:color w:val="666666"/>
                <w:sz w:val="20"/>
              </w:rPr>
              <w:t>One-time </w:t>
            </w:r>
            <w:r>
              <w:rPr>
                <w:color w:val="666666"/>
                <w:sz w:val="20"/>
              </w:rPr>
              <w:t>if amounts </w:t>
            </w:r>
            <w:r>
              <w:rPr>
                <w:color w:val="666666"/>
                <w:spacing w:val="-4"/>
                <w:sz w:val="20"/>
              </w:rPr>
              <w:t>differ </w:t>
            </w:r>
            <w:r>
              <w:rPr>
                <w:color w:val="666666"/>
                <w:spacing w:val="-3"/>
                <w:sz w:val="20"/>
              </w:rPr>
              <w:t>each</w:t>
            </w:r>
            <w:r>
              <w:rPr>
                <w:color w:val="666666"/>
                <w:spacing w:val="7"/>
                <w:sz w:val="20"/>
              </w:rPr>
              <w:t> </w:t>
            </w:r>
            <w:r>
              <w:rPr>
                <w:color w:val="666666"/>
                <w:sz w:val="20"/>
              </w:rPr>
              <w:t>month.</w:t>
            </w: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52"/>
              <w:ind w:left="113"/>
              <w:rPr>
                <w:b/>
                <w:sz w:val="20"/>
              </w:rPr>
            </w:pPr>
            <w:r>
              <w:rPr>
                <w:b/>
                <w:color w:val="666666"/>
                <w:sz w:val="20"/>
              </w:rPr>
              <w:t>Job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19"/>
              </w:numPr>
              <w:tabs>
                <w:tab w:pos="243" w:val="left" w:leader="none"/>
              </w:tabs>
              <w:spacing w:line="240" w:lineRule="auto" w:before="53" w:after="0"/>
              <w:ind w:left="242" w:right="289" w:hanging="180"/>
              <w:jc w:val="left"/>
              <w:rPr>
                <w:sz w:val="20"/>
              </w:rPr>
            </w:pPr>
            <w:r>
              <w:rPr>
                <w:color w:val="666666"/>
                <w:sz w:val="20"/>
              </w:rPr>
              <w:t>Additional pay is paid </w:t>
            </w:r>
            <w:r>
              <w:rPr>
                <w:color w:val="666666"/>
                <w:spacing w:val="-5"/>
                <w:sz w:val="20"/>
              </w:rPr>
              <w:t>on </w:t>
            </w:r>
            <w:r>
              <w:rPr>
                <w:color w:val="666666"/>
                <w:sz w:val="20"/>
              </w:rPr>
              <w:t>existing </w:t>
            </w:r>
            <w:r>
              <w:rPr>
                <w:color w:val="666666"/>
                <w:spacing w:val="-3"/>
                <w:sz w:val="20"/>
              </w:rPr>
              <w:t>job with administrative </w:t>
            </w:r>
            <w:r>
              <w:rPr>
                <w:color w:val="666666"/>
                <w:sz w:val="20"/>
              </w:rPr>
              <w:t>duties </w:t>
            </w:r>
            <w:r>
              <w:rPr>
                <w:color w:val="666666"/>
                <w:spacing w:val="-4"/>
                <w:sz w:val="20"/>
              </w:rPr>
              <w:t>(for </w:t>
            </w:r>
            <w:r>
              <w:rPr>
                <w:color w:val="666666"/>
                <w:sz w:val="20"/>
              </w:rPr>
              <w:t>example, </w:t>
            </w:r>
            <w:r>
              <w:rPr>
                <w:color w:val="666666"/>
                <w:spacing w:val="-3"/>
                <w:sz w:val="20"/>
              </w:rPr>
              <w:t>1096 </w:t>
            </w:r>
            <w:r>
              <w:rPr>
                <w:color w:val="666666"/>
                <w:sz w:val="20"/>
              </w:rPr>
              <w:t>department chair </w:t>
            </w:r>
            <w:r>
              <w:rPr>
                <w:color w:val="666666"/>
                <w:spacing w:val="-3"/>
                <w:sz w:val="20"/>
              </w:rPr>
              <w:t>job</w:t>
            </w:r>
            <w:r>
              <w:rPr>
                <w:color w:val="666666"/>
                <w:spacing w:val="4"/>
                <w:sz w:val="20"/>
              </w:rPr>
              <w:t> </w:t>
            </w:r>
            <w:r>
              <w:rPr>
                <w:color w:val="666666"/>
                <w:sz w:val="20"/>
              </w:rPr>
              <w:t>code).</w:t>
            </w:r>
          </w:p>
        </w:tc>
        <w:tc>
          <w:tcPr>
            <w:tcW w:w="4735" w:type="dxa"/>
            <w:vMerge w:val="restart"/>
            <w:tcBorders>
              <w:top w:val="single" w:sz="4" w:space="0" w:color="00778B"/>
              <w:left w:val="single" w:sz="4" w:space="0" w:color="00778B"/>
              <w:bottom w:val="single" w:sz="4" w:space="0" w:color="00778B"/>
            </w:tcBorders>
          </w:tcPr>
          <w:p>
            <w:pPr>
              <w:pStyle w:val="TableParagraph"/>
              <w:numPr>
                <w:ilvl w:val="0"/>
                <w:numId w:val="20"/>
              </w:numPr>
              <w:tabs>
                <w:tab w:pos="242" w:val="left" w:leader="none"/>
              </w:tabs>
              <w:spacing w:line="240" w:lineRule="auto" w:before="53" w:after="0"/>
              <w:ind w:left="241" w:right="163" w:hanging="180"/>
              <w:jc w:val="left"/>
              <w:rPr>
                <w:sz w:val="20"/>
              </w:rPr>
            </w:pPr>
            <w:r>
              <w:rPr>
                <w:color w:val="666666"/>
                <w:sz w:val="20"/>
              </w:rPr>
              <w:t>Majority of summer ninths recipients </w:t>
            </w:r>
            <w:r>
              <w:rPr>
                <w:color w:val="666666"/>
                <w:spacing w:val="-3"/>
                <w:sz w:val="20"/>
              </w:rPr>
              <w:t>are </w:t>
            </w:r>
            <w:r>
              <w:rPr>
                <w:color w:val="666666"/>
                <w:sz w:val="20"/>
              </w:rPr>
              <w:t>eligible </w:t>
            </w:r>
            <w:r>
              <w:rPr>
                <w:color w:val="666666"/>
                <w:spacing w:val="-4"/>
                <w:sz w:val="20"/>
              </w:rPr>
              <w:t>for </w:t>
            </w:r>
            <w:r>
              <w:rPr>
                <w:color w:val="666666"/>
                <w:sz w:val="20"/>
              </w:rPr>
              <w:t>the special summer 403b contribution. Fiscal- </w:t>
            </w:r>
            <w:r>
              <w:rPr>
                <w:color w:val="666666"/>
                <w:spacing w:val="-3"/>
                <w:sz w:val="20"/>
              </w:rPr>
              <w:t>year </w:t>
            </w:r>
            <w:r>
              <w:rPr>
                <w:color w:val="666666"/>
                <w:sz w:val="20"/>
              </w:rPr>
              <w:t>and non-UCRP participants </w:t>
            </w:r>
            <w:r>
              <w:rPr>
                <w:color w:val="666666"/>
                <w:spacing w:val="-3"/>
                <w:sz w:val="20"/>
              </w:rPr>
              <w:t>receiving </w:t>
            </w:r>
            <w:r>
              <w:rPr>
                <w:color w:val="666666"/>
                <w:sz w:val="20"/>
              </w:rPr>
              <w:t>summer </w:t>
            </w:r>
            <w:r>
              <w:rPr>
                <w:color w:val="666666"/>
                <w:spacing w:val="-3"/>
                <w:sz w:val="20"/>
              </w:rPr>
              <w:t>administrative </w:t>
            </w:r>
            <w:r>
              <w:rPr>
                <w:color w:val="666666"/>
                <w:sz w:val="20"/>
              </w:rPr>
              <w:t>compensation </w:t>
            </w:r>
            <w:r>
              <w:rPr>
                <w:color w:val="666666"/>
                <w:spacing w:val="-3"/>
                <w:sz w:val="20"/>
              </w:rPr>
              <w:t>are not </w:t>
            </w:r>
            <w:r>
              <w:rPr>
                <w:color w:val="666666"/>
                <w:sz w:val="20"/>
              </w:rPr>
              <w:t>eligible.</w:t>
            </w:r>
          </w:p>
        </w:tc>
      </w:tr>
      <w:tr>
        <w:trPr>
          <w:trHeight w:val="580"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113" w:right="457"/>
              <w:rPr>
                <w:b/>
                <w:sz w:val="20"/>
              </w:rPr>
            </w:pPr>
            <w:r>
              <w:rPr>
                <w:b/>
                <w:color w:val="666666"/>
                <w:sz w:val="20"/>
              </w:rPr>
              <w:t>Comp Freq</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1"/>
              </w:numPr>
              <w:tabs>
                <w:tab w:pos="243" w:val="left" w:leader="none"/>
              </w:tabs>
              <w:spacing w:line="240" w:lineRule="auto" w:before="56" w:after="0"/>
              <w:ind w:left="242" w:right="0" w:hanging="180"/>
              <w:jc w:val="left"/>
              <w:rPr>
                <w:sz w:val="20"/>
              </w:rPr>
            </w:pPr>
            <w:r>
              <w:rPr>
                <w:color w:val="666666"/>
                <w:sz w:val="20"/>
              </w:rPr>
              <w:t>Associated to existing</w:t>
            </w:r>
            <w:r>
              <w:rPr>
                <w:color w:val="666666"/>
                <w:spacing w:val="5"/>
                <w:sz w:val="20"/>
              </w:rPr>
              <w:t> </w:t>
            </w:r>
            <w:r>
              <w:rPr>
                <w:color w:val="666666"/>
                <w:sz w:val="20"/>
              </w:rPr>
              <w:t>job.</w:t>
            </w:r>
          </w:p>
        </w:tc>
        <w:tc>
          <w:tcPr>
            <w:tcW w:w="4735" w:type="dxa"/>
            <w:vMerge/>
            <w:tcBorders>
              <w:top w:val="nil"/>
              <w:left w:val="single" w:sz="4" w:space="0" w:color="00778B"/>
              <w:bottom w:val="single" w:sz="4" w:space="0" w:color="00778B"/>
            </w:tcBorders>
          </w:tcPr>
          <w:p>
            <w:pPr>
              <w:rPr>
                <w:sz w:val="2"/>
                <w:szCs w:val="2"/>
              </w:rPr>
            </w:pPr>
          </w:p>
        </w:tc>
      </w:tr>
      <w:tr>
        <w:trPr>
          <w:trHeight w:val="378"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55"/>
              <w:ind w:left="113"/>
              <w:rPr>
                <w:b/>
                <w:sz w:val="20"/>
              </w:rPr>
            </w:pPr>
            <w:r>
              <w:rPr>
                <w:b/>
                <w:color w:val="666666"/>
                <w:sz w:val="20"/>
              </w:rPr>
              <w:t>FTE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2"/>
              </w:numPr>
              <w:tabs>
                <w:tab w:pos="243" w:val="left" w:leader="none"/>
              </w:tabs>
              <w:spacing w:line="240" w:lineRule="auto" w:before="56" w:after="0"/>
              <w:ind w:left="242" w:right="0" w:hanging="180"/>
              <w:jc w:val="left"/>
              <w:rPr>
                <w:sz w:val="20"/>
              </w:rPr>
            </w:pPr>
            <w:r>
              <w:rPr>
                <w:color w:val="666666"/>
                <w:sz w:val="20"/>
              </w:rPr>
              <w:t>Associated to existing</w:t>
            </w:r>
            <w:r>
              <w:rPr>
                <w:color w:val="666666"/>
                <w:spacing w:val="5"/>
                <w:sz w:val="20"/>
              </w:rPr>
              <w:t> </w:t>
            </w:r>
            <w:r>
              <w:rPr>
                <w:color w:val="666666"/>
                <w:sz w:val="20"/>
              </w:rPr>
              <w:t>job.</w:t>
            </w:r>
          </w:p>
        </w:tc>
        <w:tc>
          <w:tcPr>
            <w:tcW w:w="4735" w:type="dxa"/>
            <w:vMerge/>
            <w:tcBorders>
              <w:top w:val="nil"/>
              <w:left w:val="single" w:sz="4" w:space="0" w:color="00778B"/>
              <w:bottom w:val="single" w:sz="4" w:space="0" w:color="00778B"/>
            </w:tcBorders>
          </w:tcPr>
          <w:p>
            <w:pPr>
              <w:rPr>
                <w:sz w:val="2"/>
                <w:szCs w:val="2"/>
              </w:rPr>
            </w:pPr>
          </w:p>
        </w:tc>
      </w:tr>
      <w:tr>
        <w:trPr>
          <w:trHeight w:val="594"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line="247" w:lineRule="auto" w:before="40"/>
              <w:ind w:left="113" w:right="524"/>
              <w:rPr>
                <w:b/>
                <w:sz w:val="20"/>
              </w:rPr>
            </w:pPr>
            <w:r>
              <w:rPr>
                <w:b/>
                <w:color w:val="666666"/>
                <w:sz w:val="20"/>
              </w:rPr>
              <w:t>Earn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3"/>
              </w:numPr>
              <w:tabs>
                <w:tab w:pos="243" w:val="left" w:leader="none"/>
              </w:tabs>
              <w:spacing w:line="247" w:lineRule="auto" w:before="49" w:after="0"/>
              <w:ind w:left="241" w:right="277" w:hanging="179"/>
              <w:jc w:val="left"/>
              <w:rPr>
                <w:sz w:val="20"/>
              </w:rPr>
            </w:pPr>
            <w:r>
              <w:rPr>
                <w:color w:val="666666"/>
                <w:sz w:val="20"/>
              </w:rPr>
              <w:t>ACA “Additional Comp-Admin” (hour </w:t>
            </w:r>
            <w:r>
              <w:rPr>
                <w:color w:val="666666"/>
                <w:spacing w:val="-3"/>
                <w:sz w:val="20"/>
              </w:rPr>
              <w:t>or</w:t>
            </w:r>
            <w:r>
              <w:rPr>
                <w:color w:val="666666"/>
                <w:spacing w:val="-2"/>
                <w:sz w:val="20"/>
              </w:rPr>
              <w:t> </w:t>
            </w:r>
            <w:r>
              <w:rPr>
                <w:color w:val="666666"/>
                <w:sz w:val="20"/>
              </w:rPr>
              <w:t>amt).</w:t>
            </w:r>
          </w:p>
        </w:tc>
        <w:tc>
          <w:tcPr>
            <w:tcW w:w="4735" w:type="dxa"/>
            <w:vMerge/>
            <w:tcBorders>
              <w:top w:val="nil"/>
              <w:left w:val="single" w:sz="4" w:space="0" w:color="00778B"/>
              <w:bottom w:val="single" w:sz="4" w:space="0" w:color="00778B"/>
            </w:tcBorders>
          </w:tcPr>
          <w:p>
            <w:pPr>
              <w:rPr>
                <w:sz w:val="2"/>
                <w:szCs w:val="2"/>
              </w:rPr>
            </w:pPr>
          </w:p>
        </w:tc>
      </w:tr>
      <w:tr>
        <w:trPr>
          <w:trHeight w:val="1048" w:hRule="atLeast"/>
        </w:trPr>
        <w:tc>
          <w:tcPr>
            <w:tcW w:w="1703" w:type="dxa"/>
            <w:vMerge w:val="restart"/>
            <w:tcBorders>
              <w:top w:val="single" w:sz="4" w:space="0" w:color="00778B"/>
              <w:bottom w:val="single" w:sz="4" w:space="0" w:color="00778B"/>
              <w:right w:val="single" w:sz="4" w:space="0" w:color="00778B"/>
            </w:tcBorders>
          </w:tcPr>
          <w:p>
            <w:pPr>
              <w:pStyle w:val="TableParagraph"/>
              <w:spacing w:before="48"/>
              <w:ind w:left="78" w:right="180"/>
              <w:rPr>
                <w:sz w:val="20"/>
              </w:rPr>
            </w:pPr>
            <w:r>
              <w:rPr>
                <w:color w:val="666666"/>
                <w:sz w:val="20"/>
              </w:rPr>
              <w:t>Administrative work for academic appointee who doesn’t have existing job with admin as a component.</w:t>
            </w: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val="restart"/>
            <w:tcBorders>
              <w:top w:val="single" w:sz="4" w:space="0" w:color="00778B"/>
              <w:left w:val="single" w:sz="4" w:space="0" w:color="00778B"/>
              <w:bottom w:val="single" w:sz="4" w:space="0" w:color="00778B"/>
              <w:right w:val="single" w:sz="4" w:space="0" w:color="00778B"/>
            </w:tcBorders>
          </w:tcPr>
          <w:p>
            <w:pPr>
              <w:pStyle w:val="TableParagraph"/>
              <w:spacing w:before="48"/>
              <w:ind w:left="120" w:right="207"/>
              <w:rPr>
                <w:sz w:val="20"/>
              </w:rPr>
            </w:pPr>
            <w:r>
              <w:rPr>
                <w:color w:val="666666"/>
                <w:sz w:val="20"/>
              </w:rPr>
              <w:t>Add the </w:t>
            </w:r>
            <w:r>
              <w:rPr>
                <w:b/>
                <w:color w:val="666666"/>
                <w:sz w:val="20"/>
              </w:rPr>
              <w:t>administrative job </w:t>
            </w:r>
            <w:r>
              <w:rPr>
                <w:color w:val="666666"/>
                <w:sz w:val="20"/>
              </w:rPr>
              <w:t>with 0 FTE and $0 compensation and then apply </w:t>
            </w:r>
            <w:r>
              <w:rPr>
                <w:b/>
                <w:color w:val="666666"/>
                <w:sz w:val="20"/>
              </w:rPr>
              <w:t>additional pay </w:t>
            </w:r>
            <w:r>
              <w:rPr>
                <w:color w:val="666666"/>
                <w:sz w:val="20"/>
              </w:rPr>
              <w:t>to the new job.</w:t>
            </w: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55"/>
              <w:rPr>
                <w:b/>
                <w:sz w:val="20"/>
              </w:rPr>
            </w:pPr>
            <w:r>
              <w:rPr>
                <w:b/>
                <w:color w:val="666666"/>
                <w:sz w:val="20"/>
              </w:rPr>
              <w:t>Job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4"/>
              </w:numPr>
              <w:tabs>
                <w:tab w:pos="243" w:val="left" w:leader="none"/>
              </w:tabs>
              <w:spacing w:line="240" w:lineRule="auto" w:before="49" w:after="0"/>
              <w:ind w:left="242" w:right="117" w:hanging="180"/>
              <w:jc w:val="left"/>
              <w:rPr>
                <w:sz w:val="20"/>
              </w:rPr>
            </w:pPr>
            <w:r>
              <w:rPr>
                <w:color w:val="666666"/>
                <w:sz w:val="20"/>
              </w:rPr>
              <w:t>Additional </w:t>
            </w:r>
            <w:r>
              <w:rPr>
                <w:color w:val="666666"/>
                <w:spacing w:val="-3"/>
                <w:sz w:val="20"/>
              </w:rPr>
              <w:t>job </w:t>
            </w:r>
            <w:r>
              <w:rPr>
                <w:color w:val="666666"/>
                <w:sz w:val="20"/>
              </w:rPr>
              <w:t>is </w:t>
            </w:r>
            <w:r>
              <w:rPr>
                <w:color w:val="666666"/>
                <w:spacing w:val="-3"/>
                <w:sz w:val="20"/>
              </w:rPr>
              <w:t>has </w:t>
            </w:r>
            <w:r>
              <w:rPr>
                <w:color w:val="666666"/>
                <w:sz w:val="20"/>
              </w:rPr>
              <w:t>administrative duties (for example, 1096 department </w:t>
            </w:r>
            <w:r>
              <w:rPr>
                <w:color w:val="666666"/>
                <w:spacing w:val="-3"/>
                <w:sz w:val="20"/>
              </w:rPr>
              <w:t>chair job</w:t>
            </w:r>
            <w:r>
              <w:rPr>
                <w:color w:val="666666"/>
                <w:spacing w:val="4"/>
                <w:sz w:val="20"/>
              </w:rPr>
              <w:t> </w:t>
            </w:r>
            <w:r>
              <w:rPr>
                <w:color w:val="666666"/>
                <w:sz w:val="20"/>
              </w:rPr>
              <w:t>code).</w:t>
            </w:r>
          </w:p>
        </w:tc>
        <w:tc>
          <w:tcPr>
            <w:tcW w:w="4735" w:type="dxa"/>
            <w:vMerge/>
            <w:tcBorders>
              <w:top w:val="nil"/>
              <w:left w:val="single" w:sz="4" w:space="0" w:color="00778B"/>
              <w:bottom w:val="single" w:sz="4" w:space="0" w:color="00778B"/>
            </w:tcBorders>
          </w:tcPr>
          <w:p>
            <w:pPr>
              <w:rPr>
                <w:sz w:val="2"/>
                <w:szCs w:val="2"/>
              </w:rPr>
            </w:pPr>
          </w:p>
        </w:tc>
      </w:tr>
      <w:tr>
        <w:trPr>
          <w:trHeight w:val="976"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55" w:right="515"/>
              <w:rPr>
                <w:b/>
                <w:sz w:val="20"/>
              </w:rPr>
            </w:pPr>
            <w:r>
              <w:rPr>
                <w:b/>
                <w:color w:val="666666"/>
                <w:sz w:val="20"/>
              </w:rPr>
              <w:t>Comp Freq</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5"/>
              </w:numPr>
              <w:tabs>
                <w:tab w:pos="243" w:val="left" w:leader="none"/>
              </w:tabs>
              <w:spacing w:line="240" w:lineRule="auto" w:before="56" w:after="0"/>
              <w:ind w:left="242" w:right="0" w:hanging="180"/>
              <w:jc w:val="left"/>
              <w:rPr>
                <w:sz w:val="20"/>
              </w:rPr>
            </w:pPr>
            <w:r>
              <w:rPr>
                <w:color w:val="666666"/>
                <w:sz w:val="20"/>
              </w:rPr>
              <w:t>UC_9M</w:t>
            </w:r>
          </w:p>
          <w:p>
            <w:pPr>
              <w:pStyle w:val="TableParagraph"/>
              <w:numPr>
                <w:ilvl w:val="0"/>
                <w:numId w:val="25"/>
              </w:numPr>
              <w:tabs>
                <w:tab w:pos="243" w:val="left" w:leader="none"/>
              </w:tabs>
              <w:spacing w:line="240" w:lineRule="auto" w:before="57" w:after="0"/>
              <w:ind w:left="242" w:right="0" w:hanging="180"/>
              <w:jc w:val="left"/>
              <w:rPr>
                <w:sz w:val="20"/>
              </w:rPr>
            </w:pPr>
            <w:r>
              <w:rPr>
                <w:color w:val="666666"/>
                <w:sz w:val="20"/>
              </w:rPr>
              <w:t>UC_12</w:t>
            </w:r>
          </w:p>
          <w:p>
            <w:pPr>
              <w:pStyle w:val="TableParagraph"/>
              <w:numPr>
                <w:ilvl w:val="0"/>
                <w:numId w:val="25"/>
              </w:numPr>
              <w:tabs>
                <w:tab w:pos="243" w:val="left" w:leader="none"/>
              </w:tabs>
              <w:spacing w:line="240" w:lineRule="auto" w:before="65" w:after="0"/>
              <w:ind w:left="242" w:right="0" w:hanging="180"/>
              <w:jc w:val="left"/>
              <w:rPr>
                <w:sz w:val="20"/>
              </w:rPr>
            </w:pPr>
            <w:r>
              <w:rPr>
                <w:color w:val="666666"/>
                <w:sz w:val="20"/>
              </w:rPr>
              <w:t>UC_11</w:t>
            </w:r>
          </w:p>
        </w:tc>
        <w:tc>
          <w:tcPr>
            <w:tcW w:w="4735" w:type="dxa"/>
            <w:vMerge/>
            <w:tcBorders>
              <w:top w:val="nil"/>
              <w:left w:val="single" w:sz="4" w:space="0" w:color="00778B"/>
              <w:bottom w:val="single" w:sz="4" w:space="0" w:color="00778B"/>
            </w:tcBorders>
          </w:tcPr>
          <w:p>
            <w:pPr>
              <w:rPr>
                <w:sz w:val="2"/>
                <w:szCs w:val="2"/>
              </w:rPr>
            </w:pPr>
          </w:p>
        </w:tc>
      </w:tr>
      <w:tr>
        <w:trPr>
          <w:trHeight w:val="897"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55"/>
              <w:rPr>
                <w:b/>
                <w:sz w:val="20"/>
              </w:rPr>
            </w:pPr>
            <w:r>
              <w:rPr>
                <w:b/>
                <w:color w:val="666666"/>
                <w:sz w:val="20"/>
              </w:rPr>
              <w:t>FTE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6"/>
              </w:numPr>
              <w:tabs>
                <w:tab w:pos="243" w:val="left" w:leader="none"/>
              </w:tabs>
              <w:spacing w:line="240" w:lineRule="auto" w:before="48" w:after="0"/>
              <w:ind w:left="242" w:right="732" w:hanging="180"/>
              <w:jc w:val="left"/>
              <w:rPr>
                <w:sz w:val="20"/>
              </w:rPr>
            </w:pPr>
            <w:r>
              <w:rPr>
                <w:color w:val="666666"/>
                <w:sz w:val="20"/>
              </w:rPr>
              <w:t>Total can be &gt; 1.0 </w:t>
            </w:r>
            <w:r>
              <w:rPr>
                <w:color w:val="666666"/>
                <w:spacing w:val="-3"/>
                <w:sz w:val="20"/>
              </w:rPr>
              <w:t>across </w:t>
            </w:r>
            <w:r>
              <w:rPr>
                <w:color w:val="666666"/>
                <w:sz w:val="20"/>
              </w:rPr>
              <w:t>multiple</w:t>
            </w:r>
            <w:r>
              <w:rPr>
                <w:color w:val="666666"/>
                <w:spacing w:val="-2"/>
                <w:sz w:val="20"/>
              </w:rPr>
              <w:t> </w:t>
            </w:r>
            <w:r>
              <w:rPr>
                <w:color w:val="666666"/>
                <w:sz w:val="20"/>
              </w:rPr>
              <w:t>jobs.</w:t>
            </w:r>
          </w:p>
          <w:p>
            <w:pPr>
              <w:pStyle w:val="TableParagraph"/>
              <w:numPr>
                <w:ilvl w:val="0"/>
                <w:numId w:val="26"/>
              </w:numPr>
              <w:tabs>
                <w:tab w:pos="243" w:val="left" w:leader="none"/>
              </w:tabs>
              <w:spacing w:line="240" w:lineRule="auto" w:before="58" w:after="0"/>
              <w:ind w:left="242" w:right="0" w:hanging="180"/>
              <w:jc w:val="left"/>
              <w:rPr>
                <w:sz w:val="20"/>
              </w:rPr>
            </w:pPr>
            <w:r>
              <w:rPr>
                <w:color w:val="666666"/>
                <w:spacing w:val="-3"/>
                <w:sz w:val="20"/>
              </w:rPr>
              <w:t>Can </w:t>
            </w:r>
            <w:r>
              <w:rPr>
                <w:color w:val="666666"/>
                <w:sz w:val="20"/>
              </w:rPr>
              <w:t>fluctuate </w:t>
            </w:r>
            <w:r>
              <w:rPr>
                <w:color w:val="666666"/>
                <w:spacing w:val="-3"/>
                <w:sz w:val="20"/>
              </w:rPr>
              <w:t>each</w:t>
            </w:r>
            <w:r>
              <w:rPr>
                <w:color w:val="666666"/>
                <w:spacing w:val="5"/>
                <w:sz w:val="20"/>
              </w:rPr>
              <w:t> </w:t>
            </w:r>
            <w:r>
              <w:rPr>
                <w:color w:val="666666"/>
                <w:sz w:val="20"/>
              </w:rPr>
              <w:t>month.</w:t>
            </w:r>
          </w:p>
        </w:tc>
        <w:tc>
          <w:tcPr>
            <w:tcW w:w="4735" w:type="dxa"/>
            <w:vMerge/>
            <w:tcBorders>
              <w:top w:val="nil"/>
              <w:left w:val="single" w:sz="4" w:space="0" w:color="00778B"/>
              <w:bottom w:val="single" w:sz="4" w:space="0" w:color="00778B"/>
            </w:tcBorders>
          </w:tcPr>
          <w:p>
            <w:pPr>
              <w:rPr>
                <w:sz w:val="2"/>
                <w:szCs w:val="2"/>
              </w:rPr>
            </w:pPr>
          </w:p>
        </w:tc>
      </w:tr>
      <w:tr>
        <w:trPr>
          <w:trHeight w:val="1473"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0"/>
              <w:ind w:left="55" w:right="582"/>
              <w:rPr>
                <w:b/>
                <w:sz w:val="20"/>
              </w:rPr>
            </w:pPr>
            <w:r>
              <w:rPr>
                <w:b/>
                <w:color w:val="666666"/>
                <w:sz w:val="20"/>
              </w:rPr>
              <w:t>Earn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27"/>
              </w:numPr>
              <w:tabs>
                <w:tab w:pos="243" w:val="left" w:leader="none"/>
              </w:tabs>
              <w:spacing w:line="240" w:lineRule="auto" w:before="48" w:after="0"/>
              <w:ind w:left="241" w:right="277" w:hanging="179"/>
              <w:jc w:val="left"/>
              <w:rPr>
                <w:sz w:val="20"/>
              </w:rPr>
            </w:pPr>
            <w:r>
              <w:rPr>
                <w:color w:val="666666"/>
                <w:sz w:val="20"/>
              </w:rPr>
              <w:t>ACA “Additional Comp-Admin” (hour </w:t>
            </w:r>
            <w:r>
              <w:rPr>
                <w:color w:val="666666"/>
                <w:spacing w:val="-3"/>
                <w:sz w:val="20"/>
              </w:rPr>
              <w:t>or</w:t>
            </w:r>
            <w:r>
              <w:rPr>
                <w:color w:val="666666"/>
                <w:spacing w:val="-2"/>
                <w:sz w:val="20"/>
              </w:rPr>
              <w:t> </w:t>
            </w:r>
            <w:r>
              <w:rPr>
                <w:color w:val="666666"/>
                <w:sz w:val="20"/>
              </w:rPr>
              <w:t>amt)</w:t>
            </w:r>
          </w:p>
        </w:tc>
        <w:tc>
          <w:tcPr>
            <w:tcW w:w="4735" w:type="dxa"/>
            <w:vMerge/>
            <w:tcBorders>
              <w:top w:val="nil"/>
              <w:left w:val="single" w:sz="4" w:space="0" w:color="00778B"/>
              <w:bottom w:val="single" w:sz="4" w:space="0" w:color="00778B"/>
            </w:tcBorders>
          </w:tcPr>
          <w:p>
            <w:pPr>
              <w:rPr>
                <w:sz w:val="2"/>
                <w:szCs w:val="2"/>
              </w:rPr>
            </w:pPr>
          </w:p>
        </w:tc>
      </w:tr>
      <w:tr>
        <w:trPr>
          <w:trHeight w:val="444" w:hRule="atLeast"/>
        </w:trPr>
        <w:tc>
          <w:tcPr>
            <w:tcW w:w="14720"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57.040009pt;width:.36pt;height:.36pt;mso-position-horizontal-relative:page;mso-position-vertical-relative:page;z-index:1216" filled="true" fillcolor="#00778b" stroked="false">
            <v:fill type="solid"/>
            <w10:wrap type="none"/>
          </v:rect>
        </w:pict>
      </w:r>
      <w:r>
        <w:rPr/>
        <w:pict>
          <v:rect style="position:absolute;margin-left:28.440001pt;margin-top:286.559998pt;width:.36pt;height:.36pt;mso-position-horizontal-relative:page;mso-position-vertical-relative:page;z-index:1240" filled="true" fillcolor="#00778b" stroked="false">
            <v:fill type="solid"/>
            <w10:wrap type="none"/>
          </v:rect>
        </w:pict>
      </w:r>
      <w:r>
        <w:rPr/>
        <w:pict>
          <v:rect style="position:absolute;margin-left:28.440001pt;margin-top:306pt;width:.36pt;height:.36pt;mso-position-horizontal-relative:page;mso-position-vertical-relative:page;z-index:1264" filled="true" fillcolor="#00778b" stroked="false">
            <v:fill type="solid"/>
            <w10:wrap type="none"/>
          </v:rect>
        </w:pict>
      </w:r>
      <w:r>
        <w:rPr/>
        <w:pict>
          <v:rect style="position:absolute;margin-left:28.440001pt;margin-top:389.160004pt;width:.36pt;height:.36pt;mso-position-horizontal-relative:page;mso-position-vertical-relative:page;z-index:1288" filled="true" fillcolor="#00778b" stroked="false">
            <v:fill type="solid"/>
            <w10:wrap type="none"/>
          </v:rect>
        </w:pict>
      </w:r>
      <w:r>
        <w:rPr/>
        <w:pict>
          <v:rect style="position:absolute;margin-left:28.440001pt;margin-top:438.480011pt;width:.36pt;height:.36pt;mso-position-horizontal-relative:page;mso-position-vertical-relative:page;z-index:1312" filled="true" fillcolor="#00778b" stroked="false">
            <v:fill type="solid"/>
            <w10:wrap type="none"/>
          </v:rect>
        </w:pict>
      </w:r>
      <w:r>
        <w:rPr/>
        <w:pict>
          <v:rect style="position:absolute;margin-left:28.440001pt;margin-top:483.839996pt;width:.36pt;height:.36pt;mso-position-horizontal-relative:page;mso-position-vertical-relative:page;z-index:1336" filled="true" fillcolor="#00778b" stroked="false">
            <v:fill type="solid"/>
            <w10:wrap type="none"/>
          </v:rect>
        </w:pict>
      </w:r>
    </w:p>
    <w:p>
      <w:pPr>
        <w:spacing w:after="0"/>
        <w:rPr>
          <w:sz w:val="2"/>
          <w:szCs w:val="2"/>
        </w:rPr>
        <w:sectPr>
          <w:pgSz w:w="15840" w:h="12240" w:orient="landscape"/>
          <w:pgMar w:header="0" w:footer="250" w:top="62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703"/>
        <w:gridCol w:w="2160"/>
        <w:gridCol w:w="1714"/>
        <w:gridCol w:w="1167"/>
        <w:gridCol w:w="3241"/>
        <w:gridCol w:w="4735"/>
      </w:tblGrid>
      <w:tr>
        <w:trPr>
          <w:trHeight w:val="2159" w:hRule="atLeast"/>
        </w:trPr>
        <w:tc>
          <w:tcPr>
            <w:tcW w:w="14720"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8" w:hRule="atLeast"/>
        </w:trPr>
        <w:tc>
          <w:tcPr>
            <w:tcW w:w="14720" w:type="dxa"/>
            <w:gridSpan w:val="6"/>
            <w:tcBorders>
              <w:bottom w:val="single" w:sz="4" w:space="0" w:color="00778B"/>
            </w:tcBorders>
          </w:tcPr>
          <w:p>
            <w:pPr>
              <w:pStyle w:val="TableParagraph"/>
              <w:spacing w:before="38"/>
              <w:ind w:left="446"/>
              <w:rPr>
                <w:b/>
                <w:sz w:val="28"/>
              </w:rPr>
            </w:pPr>
            <w:bookmarkStart w:name="Summer Session Teaching (1 of 2)" w:id="13"/>
            <w:bookmarkEnd w:id="13"/>
            <w:r>
              <w:rPr/>
            </w:r>
            <w:bookmarkStart w:name="_bookmark3" w:id="14"/>
            <w:bookmarkEnd w:id="14"/>
            <w:r>
              <w:rPr/>
            </w:r>
            <w:r>
              <w:rPr>
                <w:b/>
                <w:color w:val="00778B"/>
                <w:sz w:val="28"/>
              </w:rPr>
              <w:t>Summer Session Teaching (1 of 2)</w:t>
            </w:r>
          </w:p>
        </w:tc>
      </w:tr>
      <w:tr>
        <w:trPr>
          <w:trHeight w:val="738" w:hRule="atLeast"/>
        </w:trPr>
        <w:tc>
          <w:tcPr>
            <w:tcW w:w="1703" w:type="dxa"/>
            <w:tcBorders>
              <w:top w:val="nil"/>
              <w:left w:val="nil"/>
              <w:bottom w:val="nil"/>
              <w:right w:val="nil"/>
            </w:tcBorders>
            <w:shd w:val="clear" w:color="auto" w:fill="00778B"/>
          </w:tcPr>
          <w:p>
            <w:pPr>
              <w:pStyle w:val="TableParagraph"/>
              <w:spacing w:before="104"/>
              <w:ind w:left="597" w:right="306" w:hanging="260"/>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spacing w:before="8"/>
              <w:rPr>
                <w:sz w:val="19"/>
              </w:rPr>
            </w:pPr>
          </w:p>
          <w:p>
            <w:pPr>
              <w:pStyle w:val="TableParagraph"/>
              <w:ind w:left="521"/>
              <w:rPr>
                <w:b/>
                <w:sz w:val="22"/>
              </w:rPr>
            </w:pPr>
            <w:r>
              <w:rPr>
                <w:b/>
                <w:color w:val="FFFFFF"/>
                <w:sz w:val="22"/>
              </w:rPr>
              <w:t>Population</w:t>
            </w:r>
          </w:p>
        </w:tc>
        <w:tc>
          <w:tcPr>
            <w:tcW w:w="1714" w:type="dxa"/>
            <w:tcBorders>
              <w:top w:val="nil"/>
              <w:left w:val="nil"/>
              <w:bottom w:val="nil"/>
              <w:right w:val="nil"/>
            </w:tcBorders>
            <w:shd w:val="clear" w:color="auto" w:fill="00778B"/>
          </w:tcPr>
          <w:p>
            <w:pPr>
              <w:pStyle w:val="TableParagraph"/>
              <w:spacing w:before="8"/>
              <w:rPr>
                <w:sz w:val="19"/>
              </w:rPr>
            </w:pPr>
          </w:p>
          <w:p>
            <w:pPr>
              <w:pStyle w:val="TableParagraph"/>
              <w:ind w:left="190"/>
              <w:rPr>
                <w:b/>
                <w:sz w:val="22"/>
              </w:rPr>
            </w:pPr>
            <w:r>
              <w:rPr>
                <w:b/>
                <w:color w:val="FFFFFF"/>
                <w:sz w:val="22"/>
              </w:rPr>
              <w:t>How to Enter</w:t>
            </w:r>
          </w:p>
        </w:tc>
        <w:tc>
          <w:tcPr>
            <w:tcW w:w="4408" w:type="dxa"/>
            <w:gridSpan w:val="2"/>
            <w:tcBorders>
              <w:top w:val="nil"/>
              <w:left w:val="nil"/>
              <w:bottom w:val="nil"/>
              <w:right w:val="nil"/>
            </w:tcBorders>
            <w:shd w:val="clear" w:color="auto" w:fill="00778B"/>
          </w:tcPr>
          <w:p>
            <w:pPr>
              <w:pStyle w:val="TableParagraph"/>
              <w:spacing w:before="8"/>
              <w:rPr>
                <w:sz w:val="19"/>
              </w:rPr>
            </w:pPr>
          </w:p>
          <w:p>
            <w:pPr>
              <w:pStyle w:val="TableParagraph"/>
              <w:ind w:left="967"/>
              <w:rPr>
                <w:b/>
                <w:sz w:val="22"/>
              </w:rPr>
            </w:pPr>
            <w:r>
              <w:rPr>
                <w:b/>
                <w:color w:val="FFFFFF"/>
                <w:sz w:val="22"/>
              </w:rPr>
              <w:t>Example Data Elements</w:t>
            </w:r>
          </w:p>
        </w:tc>
        <w:tc>
          <w:tcPr>
            <w:tcW w:w="4735" w:type="dxa"/>
            <w:tcBorders>
              <w:top w:val="nil"/>
              <w:left w:val="nil"/>
              <w:bottom w:val="nil"/>
              <w:right w:val="nil"/>
            </w:tcBorders>
            <w:shd w:val="clear" w:color="auto" w:fill="00778B"/>
          </w:tcPr>
          <w:p>
            <w:pPr>
              <w:pStyle w:val="TableParagraph"/>
              <w:spacing w:before="8"/>
              <w:rPr>
                <w:sz w:val="19"/>
              </w:rPr>
            </w:pPr>
          </w:p>
          <w:p>
            <w:pPr>
              <w:pStyle w:val="TableParagraph"/>
              <w:ind w:left="1742" w:right="1692"/>
              <w:jc w:val="center"/>
              <w:rPr>
                <w:b/>
                <w:sz w:val="22"/>
              </w:rPr>
            </w:pPr>
            <w:r>
              <w:rPr>
                <w:b/>
                <w:color w:val="FFFFFF"/>
                <w:sz w:val="22"/>
              </w:rPr>
              <w:t>Other Notes</w:t>
            </w:r>
          </w:p>
        </w:tc>
      </w:tr>
      <w:tr>
        <w:trPr>
          <w:trHeight w:val="828" w:hRule="atLeast"/>
        </w:trPr>
        <w:tc>
          <w:tcPr>
            <w:tcW w:w="1703" w:type="dxa"/>
            <w:vMerge w:val="restart"/>
            <w:tcBorders>
              <w:top w:val="single" w:sz="4" w:space="0" w:color="00778B"/>
              <w:bottom w:val="single" w:sz="4" w:space="0" w:color="00778B"/>
              <w:right w:val="single" w:sz="4" w:space="0" w:color="00778B"/>
            </w:tcBorders>
          </w:tcPr>
          <w:p>
            <w:pPr>
              <w:pStyle w:val="TableParagraph"/>
              <w:spacing w:before="51"/>
              <w:ind w:left="78" w:right="87"/>
              <w:rPr>
                <w:sz w:val="20"/>
              </w:rPr>
            </w:pPr>
            <w:r>
              <w:rPr>
                <w:color w:val="666666"/>
                <w:sz w:val="20"/>
              </w:rPr>
              <w:t>Summer session teaching for academic appointee who already has faculty job (excluding Unit 18 Lecturers).</w:t>
            </w:r>
          </w:p>
        </w:tc>
        <w:tc>
          <w:tcPr>
            <w:tcW w:w="2160"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28"/>
              </w:numPr>
              <w:tabs>
                <w:tab w:pos="244" w:val="left" w:leader="none"/>
              </w:tabs>
              <w:spacing w:line="242" w:lineRule="auto" w:before="52" w:after="0"/>
              <w:ind w:left="243" w:right="153" w:hanging="180"/>
              <w:jc w:val="left"/>
              <w:rPr>
                <w:sz w:val="20"/>
              </w:rPr>
            </w:pPr>
            <w:r>
              <w:rPr>
                <w:color w:val="666666"/>
                <w:sz w:val="20"/>
              </w:rPr>
              <w:t>Senate faculty teaching </w:t>
            </w:r>
            <w:r>
              <w:rPr>
                <w:color w:val="666666"/>
                <w:spacing w:val="-5"/>
                <w:sz w:val="20"/>
              </w:rPr>
              <w:t>in </w:t>
            </w:r>
            <w:r>
              <w:rPr>
                <w:color w:val="666666"/>
                <w:spacing w:val="-4"/>
                <w:sz w:val="20"/>
              </w:rPr>
              <w:t>summer </w:t>
            </w:r>
            <w:r>
              <w:rPr>
                <w:color w:val="666666"/>
                <w:sz w:val="20"/>
              </w:rPr>
              <w:t>session.</w:t>
            </w:r>
          </w:p>
          <w:p>
            <w:pPr>
              <w:pStyle w:val="TableParagraph"/>
              <w:numPr>
                <w:ilvl w:val="0"/>
                <w:numId w:val="28"/>
              </w:numPr>
              <w:tabs>
                <w:tab w:pos="244" w:val="left" w:leader="none"/>
              </w:tabs>
              <w:spacing w:line="240" w:lineRule="auto" w:before="59" w:after="0"/>
              <w:ind w:left="243" w:right="237" w:hanging="180"/>
              <w:jc w:val="left"/>
              <w:rPr>
                <w:sz w:val="20"/>
              </w:rPr>
            </w:pPr>
            <w:r>
              <w:rPr>
                <w:color w:val="666666"/>
                <w:sz w:val="20"/>
              </w:rPr>
              <w:t>Faculty Administrators and Deans.</w:t>
            </w:r>
          </w:p>
          <w:p>
            <w:pPr>
              <w:pStyle w:val="TableParagraph"/>
              <w:numPr>
                <w:ilvl w:val="0"/>
                <w:numId w:val="28"/>
              </w:numPr>
              <w:tabs>
                <w:tab w:pos="244" w:val="left" w:leader="none"/>
              </w:tabs>
              <w:spacing w:line="240" w:lineRule="auto" w:before="58" w:after="0"/>
              <w:ind w:left="243" w:right="308" w:hanging="180"/>
              <w:jc w:val="left"/>
              <w:rPr>
                <w:sz w:val="20"/>
              </w:rPr>
            </w:pPr>
            <w:r>
              <w:rPr>
                <w:color w:val="666666"/>
                <w:sz w:val="20"/>
              </w:rPr>
              <w:t>Non-Unit </w:t>
            </w:r>
            <w:r>
              <w:rPr>
                <w:color w:val="666666"/>
                <w:spacing w:val="-3"/>
                <w:sz w:val="20"/>
              </w:rPr>
              <w:t>18 </w:t>
            </w:r>
            <w:r>
              <w:rPr>
                <w:color w:val="666666"/>
                <w:sz w:val="20"/>
              </w:rPr>
              <w:t>instructional</w:t>
            </w:r>
            <w:r>
              <w:rPr>
                <w:color w:val="666666"/>
                <w:spacing w:val="-1"/>
                <w:sz w:val="20"/>
              </w:rPr>
              <w:t> </w:t>
            </w:r>
            <w:r>
              <w:rPr>
                <w:color w:val="666666"/>
                <w:sz w:val="20"/>
              </w:rPr>
              <w:t>titles.</w:t>
            </w:r>
          </w:p>
          <w:p>
            <w:pPr>
              <w:pStyle w:val="TableParagraph"/>
              <w:numPr>
                <w:ilvl w:val="0"/>
                <w:numId w:val="28"/>
              </w:numPr>
              <w:tabs>
                <w:tab w:pos="243" w:val="left" w:leader="none"/>
              </w:tabs>
              <w:spacing w:line="240" w:lineRule="auto" w:before="58" w:after="0"/>
              <w:ind w:left="243" w:right="345" w:hanging="181"/>
              <w:jc w:val="left"/>
              <w:rPr>
                <w:sz w:val="20"/>
              </w:rPr>
            </w:pPr>
            <w:r>
              <w:rPr>
                <w:color w:val="666666"/>
                <w:spacing w:val="-3"/>
                <w:sz w:val="20"/>
              </w:rPr>
              <w:t>Does </w:t>
            </w:r>
            <w:r>
              <w:rPr>
                <w:color w:val="666666"/>
                <w:sz w:val="20"/>
              </w:rPr>
              <w:t>not apply to students.</w:t>
            </w:r>
          </w:p>
        </w:tc>
        <w:tc>
          <w:tcPr>
            <w:tcW w:w="1714" w:type="dxa"/>
            <w:vMerge w:val="restart"/>
            <w:tcBorders>
              <w:top w:val="single" w:sz="4" w:space="0" w:color="00778B"/>
              <w:left w:val="single" w:sz="4" w:space="0" w:color="00778B"/>
              <w:bottom w:val="single" w:sz="4" w:space="0" w:color="00778B"/>
              <w:right w:val="single" w:sz="4" w:space="0" w:color="00778B"/>
            </w:tcBorders>
          </w:tcPr>
          <w:p>
            <w:pPr>
              <w:pStyle w:val="TableParagraph"/>
              <w:spacing w:line="244" w:lineRule="auto" w:before="52"/>
              <w:ind w:left="63" w:right="276"/>
              <w:rPr>
                <w:sz w:val="20"/>
              </w:rPr>
            </w:pPr>
            <w:r>
              <w:rPr>
                <w:color w:val="666666"/>
                <w:sz w:val="20"/>
              </w:rPr>
              <w:t>Add as </w:t>
            </w:r>
            <w:r>
              <w:rPr>
                <w:b/>
                <w:color w:val="666666"/>
                <w:sz w:val="20"/>
              </w:rPr>
              <w:t>additional pay </w:t>
            </w:r>
            <w:r>
              <w:rPr>
                <w:color w:val="666666"/>
                <w:sz w:val="20"/>
              </w:rPr>
              <w:t>on existing job.</w:t>
            </w:r>
          </w:p>
          <w:p>
            <w:pPr>
              <w:pStyle w:val="TableParagraph"/>
              <w:numPr>
                <w:ilvl w:val="0"/>
                <w:numId w:val="29"/>
              </w:numPr>
              <w:tabs>
                <w:tab w:pos="244" w:val="left" w:leader="none"/>
              </w:tabs>
              <w:spacing w:line="242" w:lineRule="auto" w:before="46" w:after="0"/>
              <w:ind w:left="243" w:right="143" w:hanging="180"/>
              <w:jc w:val="left"/>
              <w:rPr>
                <w:sz w:val="20"/>
              </w:rPr>
            </w:pPr>
            <w:r>
              <w:rPr>
                <w:b/>
                <w:color w:val="666666"/>
                <w:sz w:val="20"/>
              </w:rPr>
              <w:t>Recurring </w:t>
            </w:r>
            <w:r>
              <w:rPr>
                <w:color w:val="666666"/>
                <w:sz w:val="20"/>
              </w:rPr>
              <w:t>if amounts </w:t>
            </w:r>
            <w:r>
              <w:rPr>
                <w:color w:val="666666"/>
                <w:spacing w:val="-3"/>
                <w:sz w:val="20"/>
              </w:rPr>
              <w:t>are </w:t>
            </w:r>
            <w:r>
              <w:rPr>
                <w:color w:val="666666"/>
                <w:sz w:val="20"/>
              </w:rPr>
              <w:t>the same </w:t>
            </w:r>
            <w:r>
              <w:rPr>
                <w:color w:val="666666"/>
                <w:spacing w:val="-7"/>
                <w:sz w:val="20"/>
              </w:rPr>
              <w:t>each </w:t>
            </w:r>
            <w:r>
              <w:rPr>
                <w:color w:val="666666"/>
                <w:sz w:val="20"/>
              </w:rPr>
              <w:t>month.</w:t>
            </w:r>
          </w:p>
          <w:p>
            <w:pPr>
              <w:pStyle w:val="TableParagraph"/>
              <w:numPr>
                <w:ilvl w:val="0"/>
                <w:numId w:val="29"/>
              </w:numPr>
              <w:tabs>
                <w:tab w:pos="244" w:val="left" w:leader="none"/>
              </w:tabs>
              <w:spacing w:line="242" w:lineRule="auto" w:before="49" w:after="0"/>
              <w:ind w:left="243" w:right="200" w:hanging="180"/>
              <w:jc w:val="left"/>
              <w:rPr>
                <w:sz w:val="20"/>
              </w:rPr>
            </w:pPr>
            <w:r>
              <w:rPr>
                <w:b/>
                <w:color w:val="666666"/>
                <w:sz w:val="20"/>
              </w:rPr>
              <w:t>One-time </w:t>
            </w:r>
            <w:r>
              <w:rPr>
                <w:color w:val="666666"/>
                <w:sz w:val="20"/>
              </w:rPr>
              <w:t>if amounts </w:t>
            </w:r>
            <w:r>
              <w:rPr>
                <w:color w:val="666666"/>
                <w:spacing w:val="-4"/>
                <w:sz w:val="20"/>
              </w:rPr>
              <w:t>differ </w:t>
            </w:r>
            <w:r>
              <w:rPr>
                <w:color w:val="666666"/>
                <w:spacing w:val="-3"/>
                <w:sz w:val="20"/>
              </w:rPr>
              <w:t>each</w:t>
            </w:r>
            <w:r>
              <w:rPr>
                <w:color w:val="666666"/>
                <w:spacing w:val="7"/>
                <w:sz w:val="20"/>
              </w:rPr>
              <w:t> </w:t>
            </w:r>
            <w:r>
              <w:rPr>
                <w:color w:val="666666"/>
                <w:sz w:val="20"/>
              </w:rPr>
              <w:t>month.</w:t>
            </w: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52"/>
              <w:ind w:left="113"/>
              <w:rPr>
                <w:b/>
                <w:sz w:val="20"/>
              </w:rPr>
            </w:pPr>
            <w:r>
              <w:rPr>
                <w:b/>
                <w:color w:val="666666"/>
                <w:sz w:val="20"/>
              </w:rPr>
              <w:t>Job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0"/>
              </w:numPr>
              <w:tabs>
                <w:tab w:pos="243" w:val="left" w:leader="none"/>
              </w:tabs>
              <w:spacing w:line="242" w:lineRule="auto" w:before="53" w:after="0"/>
              <w:ind w:left="242" w:right="271" w:hanging="180"/>
              <w:jc w:val="left"/>
              <w:rPr>
                <w:sz w:val="20"/>
              </w:rPr>
            </w:pPr>
            <w:r>
              <w:rPr>
                <w:color w:val="666666"/>
                <w:sz w:val="20"/>
              </w:rPr>
              <w:t>Additional pay is paid </w:t>
            </w:r>
            <w:r>
              <w:rPr>
                <w:color w:val="666666"/>
                <w:spacing w:val="-3"/>
                <w:sz w:val="20"/>
              </w:rPr>
              <w:t>on </w:t>
            </w:r>
            <w:r>
              <w:rPr>
                <w:color w:val="666666"/>
                <w:sz w:val="20"/>
              </w:rPr>
              <w:t>existing instructional academic job.</w:t>
            </w:r>
          </w:p>
        </w:tc>
        <w:tc>
          <w:tcPr>
            <w:tcW w:w="4735" w:type="dxa"/>
            <w:vMerge w:val="restart"/>
            <w:tcBorders>
              <w:top w:val="single" w:sz="4" w:space="0" w:color="00778B"/>
              <w:left w:val="single" w:sz="4" w:space="0" w:color="00778B"/>
              <w:bottom w:val="single" w:sz="4" w:space="0" w:color="00778B"/>
            </w:tcBorders>
          </w:tcPr>
          <w:p>
            <w:pPr>
              <w:pStyle w:val="TableParagraph"/>
              <w:numPr>
                <w:ilvl w:val="0"/>
                <w:numId w:val="31"/>
              </w:numPr>
              <w:tabs>
                <w:tab w:pos="242" w:val="left" w:leader="none"/>
              </w:tabs>
              <w:spacing w:line="242" w:lineRule="auto" w:before="53" w:after="0"/>
              <w:ind w:left="241" w:right="60" w:hanging="180"/>
              <w:jc w:val="left"/>
              <w:rPr>
                <w:sz w:val="20"/>
              </w:rPr>
            </w:pPr>
            <w:r>
              <w:rPr>
                <w:color w:val="666666"/>
                <w:sz w:val="20"/>
              </w:rPr>
              <w:t>Each </w:t>
            </w:r>
            <w:r>
              <w:rPr>
                <w:color w:val="666666"/>
                <w:spacing w:val="-3"/>
                <w:sz w:val="20"/>
              </w:rPr>
              <w:t>location </w:t>
            </w:r>
            <w:r>
              <w:rPr>
                <w:color w:val="666666"/>
                <w:sz w:val="20"/>
              </w:rPr>
              <w:t>has its </w:t>
            </w:r>
            <w:r>
              <w:rPr>
                <w:color w:val="666666"/>
                <w:spacing w:val="-5"/>
                <w:sz w:val="20"/>
              </w:rPr>
              <w:t>own </w:t>
            </w:r>
            <w:r>
              <w:rPr>
                <w:color w:val="666666"/>
                <w:sz w:val="20"/>
              </w:rPr>
              <w:t>summer </w:t>
            </w:r>
            <w:r>
              <w:rPr>
                <w:color w:val="666666"/>
                <w:spacing w:val="-3"/>
                <w:sz w:val="20"/>
              </w:rPr>
              <w:t>session </w:t>
            </w:r>
            <w:r>
              <w:rPr>
                <w:color w:val="666666"/>
                <w:sz w:val="20"/>
              </w:rPr>
              <w:t>program which determines session </w:t>
            </w:r>
            <w:r>
              <w:rPr>
                <w:color w:val="666666"/>
                <w:spacing w:val="-3"/>
                <w:sz w:val="20"/>
              </w:rPr>
              <w:t>amount </w:t>
            </w:r>
            <w:r>
              <w:rPr>
                <w:color w:val="666666"/>
                <w:sz w:val="20"/>
              </w:rPr>
              <w:t>(could be </w:t>
            </w:r>
            <w:r>
              <w:rPr>
                <w:color w:val="666666"/>
                <w:spacing w:val="-4"/>
                <w:sz w:val="20"/>
              </w:rPr>
              <w:t>flat</w:t>
            </w:r>
            <w:r>
              <w:rPr>
                <w:color w:val="666666"/>
                <w:spacing w:val="1"/>
                <w:sz w:val="20"/>
              </w:rPr>
              <w:t> </w:t>
            </w:r>
            <w:r>
              <w:rPr>
                <w:color w:val="666666"/>
                <w:sz w:val="20"/>
              </w:rPr>
              <w:t>amount).</w:t>
            </w:r>
          </w:p>
          <w:p>
            <w:pPr>
              <w:pStyle w:val="TableParagraph"/>
              <w:numPr>
                <w:ilvl w:val="0"/>
                <w:numId w:val="31"/>
              </w:numPr>
              <w:tabs>
                <w:tab w:pos="242" w:val="left" w:leader="none"/>
              </w:tabs>
              <w:spacing w:line="240" w:lineRule="auto" w:before="58" w:after="0"/>
              <w:ind w:left="241" w:right="253" w:hanging="180"/>
              <w:jc w:val="left"/>
              <w:rPr>
                <w:sz w:val="20"/>
              </w:rPr>
            </w:pPr>
            <w:r>
              <w:rPr>
                <w:color w:val="666666"/>
                <w:sz w:val="20"/>
              </w:rPr>
              <w:t>FY faculty administrators and deans must </w:t>
            </w:r>
            <w:r>
              <w:rPr>
                <w:color w:val="666666"/>
                <w:spacing w:val="-4"/>
                <w:sz w:val="20"/>
              </w:rPr>
              <w:t>forfeit </w:t>
            </w:r>
            <w:r>
              <w:rPr>
                <w:color w:val="666666"/>
                <w:spacing w:val="-3"/>
                <w:sz w:val="20"/>
              </w:rPr>
              <w:t>vacation </w:t>
            </w:r>
            <w:r>
              <w:rPr>
                <w:color w:val="666666"/>
                <w:sz w:val="20"/>
              </w:rPr>
              <w:t>hours in order to accept the </w:t>
            </w:r>
            <w:r>
              <w:rPr>
                <w:color w:val="666666"/>
                <w:spacing w:val="-4"/>
                <w:sz w:val="20"/>
              </w:rPr>
              <w:t>Summer </w:t>
            </w:r>
            <w:r>
              <w:rPr>
                <w:color w:val="666666"/>
                <w:sz w:val="20"/>
              </w:rPr>
              <w:t>Session</w:t>
            </w:r>
            <w:r>
              <w:rPr>
                <w:color w:val="666666"/>
                <w:spacing w:val="4"/>
                <w:sz w:val="20"/>
              </w:rPr>
              <w:t> </w:t>
            </w:r>
            <w:r>
              <w:rPr>
                <w:color w:val="666666"/>
                <w:sz w:val="20"/>
              </w:rPr>
              <w:t>payment.</w:t>
            </w:r>
          </w:p>
          <w:p>
            <w:pPr>
              <w:pStyle w:val="TableParagraph"/>
              <w:numPr>
                <w:ilvl w:val="0"/>
                <w:numId w:val="31"/>
              </w:numPr>
              <w:tabs>
                <w:tab w:pos="242" w:val="left" w:leader="none"/>
              </w:tabs>
              <w:spacing w:line="240" w:lineRule="auto" w:before="59" w:after="0"/>
              <w:ind w:left="241" w:right="433" w:hanging="180"/>
              <w:jc w:val="left"/>
              <w:rPr>
                <w:sz w:val="20"/>
              </w:rPr>
            </w:pPr>
            <w:r>
              <w:rPr>
                <w:color w:val="666666"/>
                <w:sz w:val="20"/>
              </w:rPr>
              <w:t>FY academic appointees </w:t>
            </w:r>
            <w:r>
              <w:rPr>
                <w:color w:val="666666"/>
                <w:spacing w:val="-4"/>
                <w:sz w:val="20"/>
              </w:rPr>
              <w:t>will </w:t>
            </w:r>
            <w:r>
              <w:rPr>
                <w:color w:val="666666"/>
                <w:sz w:val="20"/>
              </w:rPr>
              <w:t>either reduce percent </w:t>
            </w:r>
            <w:r>
              <w:rPr>
                <w:color w:val="666666"/>
                <w:spacing w:val="-3"/>
                <w:sz w:val="20"/>
              </w:rPr>
              <w:t>effort on </w:t>
            </w:r>
            <w:r>
              <w:rPr>
                <w:color w:val="666666"/>
                <w:sz w:val="20"/>
              </w:rPr>
              <w:t>their existing </w:t>
            </w:r>
            <w:r>
              <w:rPr>
                <w:color w:val="666666"/>
                <w:spacing w:val="-3"/>
                <w:sz w:val="20"/>
              </w:rPr>
              <w:t>job or </w:t>
            </w:r>
            <w:r>
              <w:rPr>
                <w:color w:val="666666"/>
                <w:sz w:val="20"/>
              </w:rPr>
              <w:t>forfeit </w:t>
            </w:r>
            <w:r>
              <w:rPr>
                <w:color w:val="666666"/>
                <w:spacing w:val="-3"/>
                <w:sz w:val="20"/>
              </w:rPr>
              <w:t>vacation </w:t>
            </w:r>
            <w:r>
              <w:rPr>
                <w:color w:val="666666"/>
                <w:sz w:val="20"/>
              </w:rPr>
              <w:t>hours in order to accept the </w:t>
            </w:r>
            <w:r>
              <w:rPr>
                <w:color w:val="666666"/>
                <w:spacing w:val="-4"/>
                <w:sz w:val="20"/>
              </w:rPr>
              <w:t>Summer </w:t>
            </w:r>
            <w:r>
              <w:rPr>
                <w:color w:val="666666"/>
                <w:sz w:val="20"/>
              </w:rPr>
              <w:t>Session</w:t>
            </w:r>
            <w:r>
              <w:rPr>
                <w:color w:val="666666"/>
                <w:spacing w:val="4"/>
                <w:sz w:val="20"/>
              </w:rPr>
              <w:t> </w:t>
            </w:r>
            <w:r>
              <w:rPr>
                <w:color w:val="666666"/>
                <w:sz w:val="20"/>
              </w:rPr>
              <w:t>payment.</w:t>
            </w:r>
          </w:p>
          <w:p>
            <w:pPr>
              <w:pStyle w:val="TableParagraph"/>
              <w:numPr>
                <w:ilvl w:val="0"/>
                <w:numId w:val="31"/>
              </w:numPr>
              <w:tabs>
                <w:tab w:pos="242" w:val="left" w:leader="none"/>
              </w:tabs>
              <w:spacing w:line="240" w:lineRule="auto" w:before="58" w:after="0"/>
              <w:ind w:left="241" w:right="189" w:hanging="180"/>
              <w:jc w:val="left"/>
              <w:rPr>
                <w:sz w:val="20"/>
              </w:rPr>
            </w:pPr>
            <w:r>
              <w:rPr>
                <w:color w:val="666666"/>
                <w:sz w:val="20"/>
              </w:rPr>
              <w:t>Eligible FY faculty may use Outside </w:t>
            </w:r>
            <w:r>
              <w:rPr>
                <w:color w:val="666666"/>
                <w:spacing w:val="-3"/>
                <w:sz w:val="20"/>
              </w:rPr>
              <w:t>Professional </w:t>
            </w:r>
            <w:r>
              <w:rPr>
                <w:color w:val="666666"/>
                <w:sz w:val="20"/>
              </w:rPr>
              <w:t>Activity </w:t>
            </w:r>
            <w:r>
              <w:rPr>
                <w:color w:val="666666"/>
                <w:spacing w:val="-3"/>
                <w:sz w:val="20"/>
              </w:rPr>
              <w:t>days </w:t>
            </w:r>
            <w:r>
              <w:rPr>
                <w:color w:val="666666"/>
                <w:sz w:val="20"/>
              </w:rPr>
              <w:t>(APM-025) in </w:t>
            </w:r>
            <w:r>
              <w:rPr>
                <w:color w:val="666666"/>
                <w:spacing w:val="-3"/>
                <w:sz w:val="20"/>
              </w:rPr>
              <w:t>lieu of </w:t>
            </w:r>
            <w:r>
              <w:rPr>
                <w:color w:val="666666"/>
                <w:sz w:val="20"/>
              </w:rPr>
              <w:t>vacation </w:t>
            </w:r>
            <w:r>
              <w:rPr>
                <w:color w:val="666666"/>
                <w:spacing w:val="-5"/>
                <w:sz w:val="20"/>
              </w:rPr>
              <w:t>or </w:t>
            </w:r>
            <w:r>
              <w:rPr>
                <w:color w:val="666666"/>
                <w:sz w:val="20"/>
              </w:rPr>
              <w:t>reduction in percent</w:t>
            </w:r>
            <w:r>
              <w:rPr>
                <w:color w:val="666666"/>
                <w:spacing w:val="6"/>
                <w:sz w:val="20"/>
              </w:rPr>
              <w:t> </w:t>
            </w:r>
            <w:r>
              <w:rPr>
                <w:color w:val="666666"/>
                <w:spacing w:val="-4"/>
                <w:sz w:val="20"/>
              </w:rPr>
              <w:t>effort.</w:t>
            </w:r>
          </w:p>
        </w:tc>
      </w:tr>
      <w:tr>
        <w:trPr>
          <w:trHeight w:val="580"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113" w:right="457"/>
              <w:rPr>
                <w:b/>
                <w:sz w:val="20"/>
              </w:rPr>
            </w:pPr>
            <w:r>
              <w:rPr>
                <w:b/>
                <w:color w:val="666666"/>
                <w:sz w:val="20"/>
              </w:rPr>
              <w:t>Comp Freq</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2"/>
              </w:numPr>
              <w:tabs>
                <w:tab w:pos="243" w:val="left" w:leader="none"/>
              </w:tabs>
              <w:spacing w:line="240" w:lineRule="auto" w:before="56" w:after="0"/>
              <w:ind w:left="242" w:right="0" w:hanging="180"/>
              <w:jc w:val="left"/>
              <w:rPr>
                <w:sz w:val="20"/>
              </w:rPr>
            </w:pPr>
            <w:r>
              <w:rPr>
                <w:color w:val="666666"/>
                <w:sz w:val="20"/>
              </w:rPr>
              <w:t>Associated to existing</w:t>
            </w:r>
            <w:r>
              <w:rPr>
                <w:color w:val="666666"/>
                <w:spacing w:val="5"/>
                <w:sz w:val="20"/>
              </w:rPr>
              <w:t> </w:t>
            </w:r>
            <w:r>
              <w:rPr>
                <w:color w:val="666666"/>
                <w:sz w:val="20"/>
              </w:rPr>
              <w:t>job.</w:t>
            </w:r>
          </w:p>
        </w:tc>
        <w:tc>
          <w:tcPr>
            <w:tcW w:w="4735" w:type="dxa"/>
            <w:vMerge/>
            <w:tcBorders>
              <w:top w:val="nil"/>
              <w:left w:val="single" w:sz="4" w:space="0" w:color="00778B"/>
              <w:bottom w:val="single" w:sz="4" w:space="0" w:color="00778B"/>
            </w:tcBorders>
          </w:tcPr>
          <w:p>
            <w:pPr>
              <w:rPr>
                <w:sz w:val="2"/>
                <w:szCs w:val="2"/>
              </w:rPr>
            </w:pPr>
          </w:p>
        </w:tc>
      </w:tr>
      <w:tr>
        <w:trPr>
          <w:trHeight w:val="386"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55"/>
              <w:ind w:left="113"/>
              <w:rPr>
                <w:b/>
                <w:sz w:val="20"/>
              </w:rPr>
            </w:pPr>
            <w:r>
              <w:rPr>
                <w:b/>
                <w:color w:val="666666"/>
                <w:sz w:val="20"/>
              </w:rPr>
              <w:t>FTE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3"/>
              </w:numPr>
              <w:tabs>
                <w:tab w:pos="243" w:val="left" w:leader="none"/>
              </w:tabs>
              <w:spacing w:line="240" w:lineRule="auto" w:before="56" w:after="0"/>
              <w:ind w:left="242" w:right="0" w:hanging="180"/>
              <w:jc w:val="left"/>
              <w:rPr>
                <w:sz w:val="20"/>
              </w:rPr>
            </w:pPr>
            <w:r>
              <w:rPr>
                <w:color w:val="666666"/>
                <w:sz w:val="20"/>
              </w:rPr>
              <w:t>Associated to existing</w:t>
            </w:r>
            <w:r>
              <w:rPr>
                <w:color w:val="666666"/>
                <w:spacing w:val="5"/>
                <w:sz w:val="20"/>
              </w:rPr>
              <w:t> </w:t>
            </w:r>
            <w:r>
              <w:rPr>
                <w:color w:val="666666"/>
                <w:sz w:val="20"/>
              </w:rPr>
              <w:t>job.</w:t>
            </w:r>
          </w:p>
        </w:tc>
        <w:tc>
          <w:tcPr>
            <w:tcW w:w="4735" w:type="dxa"/>
            <w:vMerge/>
            <w:tcBorders>
              <w:top w:val="nil"/>
              <w:left w:val="single" w:sz="4" w:space="0" w:color="00778B"/>
              <w:bottom w:val="single" w:sz="4" w:space="0" w:color="00778B"/>
            </w:tcBorders>
          </w:tcPr>
          <w:p>
            <w:pPr>
              <w:rPr>
                <w:sz w:val="2"/>
                <w:szCs w:val="2"/>
              </w:rPr>
            </w:pPr>
          </w:p>
        </w:tc>
      </w:tr>
      <w:tr>
        <w:trPr>
          <w:trHeight w:val="1588"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0"/>
              <w:ind w:left="113" w:right="524"/>
              <w:rPr>
                <w:b/>
                <w:sz w:val="20"/>
              </w:rPr>
            </w:pPr>
            <w:r>
              <w:rPr>
                <w:b/>
                <w:color w:val="666666"/>
                <w:sz w:val="20"/>
              </w:rPr>
              <w:t>Earn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4"/>
              </w:numPr>
              <w:tabs>
                <w:tab w:pos="243" w:val="left" w:leader="none"/>
              </w:tabs>
              <w:spacing w:line="240" w:lineRule="auto" w:before="48" w:after="0"/>
              <w:ind w:left="241" w:right="166" w:hanging="179"/>
              <w:jc w:val="left"/>
              <w:rPr>
                <w:sz w:val="20"/>
              </w:rPr>
            </w:pPr>
            <w:r>
              <w:rPr>
                <w:color w:val="666666"/>
                <w:sz w:val="20"/>
              </w:rPr>
              <w:t>ACS “Additional</w:t>
            </w:r>
            <w:r>
              <w:rPr>
                <w:color w:val="666666"/>
                <w:spacing w:val="-15"/>
                <w:sz w:val="20"/>
              </w:rPr>
              <w:t> </w:t>
            </w:r>
            <w:r>
              <w:rPr>
                <w:color w:val="666666"/>
                <w:sz w:val="20"/>
              </w:rPr>
              <w:t>Comp-Summer Session-DCP” (hrs </w:t>
            </w:r>
            <w:r>
              <w:rPr>
                <w:color w:val="666666"/>
                <w:spacing w:val="-3"/>
                <w:sz w:val="20"/>
              </w:rPr>
              <w:t>or</w:t>
            </w:r>
            <w:r>
              <w:rPr>
                <w:color w:val="666666"/>
                <w:sz w:val="20"/>
              </w:rPr>
              <w:t> amt).</w:t>
            </w:r>
          </w:p>
          <w:p>
            <w:pPr>
              <w:pStyle w:val="TableParagraph"/>
              <w:numPr>
                <w:ilvl w:val="0"/>
                <w:numId w:val="34"/>
              </w:numPr>
              <w:tabs>
                <w:tab w:pos="242" w:val="left" w:leader="none"/>
              </w:tabs>
              <w:spacing w:line="240" w:lineRule="auto" w:before="58" w:after="0"/>
              <w:ind w:left="241" w:right="146" w:hanging="180"/>
              <w:jc w:val="left"/>
              <w:rPr>
                <w:sz w:val="20"/>
              </w:rPr>
            </w:pPr>
            <w:r>
              <w:rPr>
                <w:color w:val="666666"/>
                <w:sz w:val="20"/>
              </w:rPr>
              <w:t>ASN “Additional Comp-Summer Session-No DCP” (hrs </w:t>
            </w:r>
            <w:r>
              <w:rPr>
                <w:color w:val="666666"/>
                <w:spacing w:val="-3"/>
                <w:sz w:val="20"/>
              </w:rPr>
              <w:t>or </w:t>
            </w:r>
            <w:r>
              <w:rPr>
                <w:color w:val="666666"/>
                <w:sz w:val="20"/>
              </w:rPr>
              <w:t>amt) – Use </w:t>
            </w:r>
            <w:r>
              <w:rPr>
                <w:color w:val="666666"/>
                <w:spacing w:val="-3"/>
                <w:sz w:val="20"/>
              </w:rPr>
              <w:t>when </w:t>
            </w:r>
            <w:r>
              <w:rPr>
                <w:color w:val="666666"/>
                <w:sz w:val="20"/>
              </w:rPr>
              <w:t>additional pay is </w:t>
            </w:r>
            <w:r>
              <w:rPr>
                <w:color w:val="666666"/>
                <w:spacing w:val="-5"/>
                <w:sz w:val="20"/>
              </w:rPr>
              <w:t>on </w:t>
            </w:r>
            <w:r>
              <w:rPr>
                <w:color w:val="666666"/>
                <w:sz w:val="20"/>
              </w:rPr>
              <w:t>FY</w:t>
            </w:r>
            <w:r>
              <w:rPr>
                <w:color w:val="666666"/>
                <w:spacing w:val="-3"/>
                <w:sz w:val="20"/>
              </w:rPr>
              <w:t> </w:t>
            </w:r>
            <w:r>
              <w:rPr>
                <w:color w:val="666666"/>
                <w:sz w:val="20"/>
              </w:rPr>
              <w:t>appointment.</w:t>
            </w:r>
          </w:p>
        </w:tc>
        <w:tc>
          <w:tcPr>
            <w:tcW w:w="4735" w:type="dxa"/>
            <w:vMerge/>
            <w:tcBorders>
              <w:top w:val="nil"/>
              <w:left w:val="single" w:sz="4" w:space="0" w:color="00778B"/>
              <w:bottom w:val="single" w:sz="4" w:space="0" w:color="00778B"/>
            </w:tcBorders>
          </w:tcPr>
          <w:p>
            <w:pPr>
              <w:rPr>
                <w:sz w:val="2"/>
                <w:szCs w:val="2"/>
              </w:rPr>
            </w:pPr>
          </w:p>
        </w:tc>
      </w:tr>
      <w:tr>
        <w:trPr>
          <w:trHeight w:val="4131" w:hRule="atLeast"/>
        </w:trPr>
        <w:tc>
          <w:tcPr>
            <w:tcW w:w="14720"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44.440002pt;width:.36pt;height:.36pt;mso-position-horizontal-relative:page;mso-position-vertical-relative:page;z-index:1360" filled="true" fillcolor="#00778b" stroked="false">
            <v:fill type="solid"/>
            <w10:wrap type="none"/>
          </v:rect>
        </w:pict>
      </w:r>
      <w:r>
        <w:rPr/>
        <w:pict>
          <v:rect style="position:absolute;margin-left:28.440001pt;margin-top:273.959991pt;width:.36pt;height:.36pt;mso-position-horizontal-relative:page;mso-position-vertical-relative:page;z-index:1384" filled="true" fillcolor="#00778b" stroked="false">
            <v:fill type="solid"/>
            <w10:wrap type="none"/>
          </v:rect>
        </w:pict>
      </w:r>
      <w:r>
        <w:rPr/>
        <w:pict>
          <v:rect style="position:absolute;margin-left:28.440001pt;margin-top:293.760010pt;width:.36pt;height:.36pt;mso-position-horizontal-relative:page;mso-position-vertical-relative:page;z-index:1408" filled="true" fillcolor="#00778b" stroked="false">
            <v:fill type="solid"/>
            <w10:wrap type="none"/>
          </v:rect>
        </w:pict>
      </w:r>
    </w:p>
    <w:p>
      <w:pPr>
        <w:spacing w:after="0"/>
        <w:rPr>
          <w:sz w:val="2"/>
          <w:szCs w:val="2"/>
        </w:rPr>
        <w:sectPr>
          <w:pgSz w:w="15840" w:h="12240" w:orient="landscape"/>
          <w:pgMar w:header="0" w:footer="250" w:top="62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703"/>
        <w:gridCol w:w="2160"/>
        <w:gridCol w:w="1714"/>
        <w:gridCol w:w="1167"/>
        <w:gridCol w:w="3241"/>
        <w:gridCol w:w="4735"/>
      </w:tblGrid>
      <w:tr>
        <w:trPr>
          <w:trHeight w:val="2159" w:hRule="atLeast"/>
        </w:trPr>
        <w:tc>
          <w:tcPr>
            <w:tcW w:w="14720"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8" w:hRule="atLeast"/>
        </w:trPr>
        <w:tc>
          <w:tcPr>
            <w:tcW w:w="14720" w:type="dxa"/>
            <w:gridSpan w:val="6"/>
            <w:tcBorders>
              <w:bottom w:val="single" w:sz="4" w:space="0" w:color="00778B"/>
            </w:tcBorders>
          </w:tcPr>
          <w:p>
            <w:pPr>
              <w:pStyle w:val="TableParagraph"/>
              <w:spacing w:before="38"/>
              <w:ind w:left="446"/>
              <w:rPr>
                <w:b/>
                <w:sz w:val="28"/>
              </w:rPr>
            </w:pPr>
            <w:bookmarkStart w:name="Summer Session Teaching (2 of 2)" w:id="15"/>
            <w:bookmarkEnd w:id="15"/>
            <w:r>
              <w:rPr/>
            </w:r>
            <w:bookmarkStart w:name="_bookmark4" w:id="16"/>
            <w:bookmarkEnd w:id="16"/>
            <w:r>
              <w:rPr/>
            </w:r>
            <w:r>
              <w:rPr>
                <w:b/>
                <w:color w:val="00778B"/>
                <w:sz w:val="28"/>
              </w:rPr>
              <w:t>Summer Session Teaching (2 of 2)</w:t>
            </w:r>
          </w:p>
        </w:tc>
      </w:tr>
      <w:tr>
        <w:trPr>
          <w:trHeight w:val="738" w:hRule="atLeast"/>
        </w:trPr>
        <w:tc>
          <w:tcPr>
            <w:tcW w:w="1703" w:type="dxa"/>
            <w:tcBorders>
              <w:top w:val="nil"/>
              <w:left w:val="nil"/>
              <w:bottom w:val="nil"/>
              <w:right w:val="nil"/>
            </w:tcBorders>
            <w:shd w:val="clear" w:color="auto" w:fill="00778B"/>
          </w:tcPr>
          <w:p>
            <w:pPr>
              <w:pStyle w:val="TableParagraph"/>
              <w:spacing w:before="104"/>
              <w:ind w:left="597" w:right="306" w:hanging="260"/>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spacing w:before="8"/>
              <w:rPr>
                <w:sz w:val="19"/>
              </w:rPr>
            </w:pPr>
          </w:p>
          <w:p>
            <w:pPr>
              <w:pStyle w:val="TableParagraph"/>
              <w:ind w:left="521"/>
              <w:rPr>
                <w:b/>
                <w:sz w:val="22"/>
              </w:rPr>
            </w:pPr>
            <w:r>
              <w:rPr>
                <w:b/>
                <w:color w:val="FFFFFF"/>
                <w:sz w:val="22"/>
              </w:rPr>
              <w:t>Population</w:t>
            </w:r>
          </w:p>
        </w:tc>
        <w:tc>
          <w:tcPr>
            <w:tcW w:w="1714" w:type="dxa"/>
            <w:tcBorders>
              <w:top w:val="nil"/>
              <w:left w:val="nil"/>
              <w:bottom w:val="nil"/>
              <w:right w:val="nil"/>
            </w:tcBorders>
            <w:shd w:val="clear" w:color="auto" w:fill="00778B"/>
          </w:tcPr>
          <w:p>
            <w:pPr>
              <w:pStyle w:val="TableParagraph"/>
              <w:spacing w:before="8"/>
              <w:rPr>
                <w:sz w:val="19"/>
              </w:rPr>
            </w:pPr>
          </w:p>
          <w:p>
            <w:pPr>
              <w:pStyle w:val="TableParagraph"/>
              <w:ind w:left="190"/>
              <w:rPr>
                <w:b/>
                <w:sz w:val="22"/>
              </w:rPr>
            </w:pPr>
            <w:r>
              <w:rPr>
                <w:b/>
                <w:color w:val="FFFFFF"/>
                <w:sz w:val="22"/>
              </w:rPr>
              <w:t>How to Enter</w:t>
            </w:r>
          </w:p>
        </w:tc>
        <w:tc>
          <w:tcPr>
            <w:tcW w:w="4408" w:type="dxa"/>
            <w:gridSpan w:val="2"/>
            <w:tcBorders>
              <w:top w:val="nil"/>
              <w:left w:val="nil"/>
              <w:bottom w:val="nil"/>
              <w:right w:val="nil"/>
            </w:tcBorders>
            <w:shd w:val="clear" w:color="auto" w:fill="00778B"/>
          </w:tcPr>
          <w:p>
            <w:pPr>
              <w:pStyle w:val="TableParagraph"/>
              <w:spacing w:before="8"/>
              <w:rPr>
                <w:sz w:val="19"/>
              </w:rPr>
            </w:pPr>
          </w:p>
          <w:p>
            <w:pPr>
              <w:pStyle w:val="TableParagraph"/>
              <w:ind w:left="967"/>
              <w:rPr>
                <w:b/>
                <w:sz w:val="22"/>
              </w:rPr>
            </w:pPr>
            <w:r>
              <w:rPr>
                <w:b/>
                <w:color w:val="FFFFFF"/>
                <w:sz w:val="22"/>
              </w:rPr>
              <w:t>Example Data Elements</w:t>
            </w:r>
          </w:p>
        </w:tc>
        <w:tc>
          <w:tcPr>
            <w:tcW w:w="4735" w:type="dxa"/>
            <w:tcBorders>
              <w:top w:val="nil"/>
              <w:left w:val="nil"/>
              <w:bottom w:val="nil"/>
              <w:right w:val="nil"/>
            </w:tcBorders>
            <w:shd w:val="clear" w:color="auto" w:fill="00778B"/>
          </w:tcPr>
          <w:p>
            <w:pPr>
              <w:pStyle w:val="TableParagraph"/>
              <w:spacing w:before="8"/>
              <w:rPr>
                <w:sz w:val="19"/>
              </w:rPr>
            </w:pPr>
          </w:p>
          <w:p>
            <w:pPr>
              <w:pStyle w:val="TableParagraph"/>
              <w:ind w:left="1742" w:right="1692"/>
              <w:jc w:val="center"/>
              <w:rPr>
                <w:b/>
                <w:sz w:val="22"/>
              </w:rPr>
            </w:pPr>
            <w:r>
              <w:rPr>
                <w:b/>
                <w:color w:val="FFFFFF"/>
                <w:sz w:val="22"/>
              </w:rPr>
              <w:t>Other Notes</w:t>
            </w:r>
          </w:p>
        </w:tc>
      </w:tr>
      <w:tr>
        <w:trPr>
          <w:trHeight w:val="634" w:hRule="atLeast"/>
        </w:trPr>
        <w:tc>
          <w:tcPr>
            <w:tcW w:w="1703" w:type="dxa"/>
            <w:vMerge w:val="restart"/>
            <w:tcBorders>
              <w:top w:val="single" w:sz="4" w:space="0" w:color="00778B"/>
              <w:bottom w:val="single" w:sz="4" w:space="0" w:color="00778B"/>
              <w:right w:val="single" w:sz="4" w:space="0" w:color="00778B"/>
            </w:tcBorders>
          </w:tcPr>
          <w:p>
            <w:pPr>
              <w:pStyle w:val="TableParagraph"/>
              <w:spacing w:line="244" w:lineRule="auto" w:before="51"/>
              <w:ind w:left="78" w:right="136"/>
              <w:rPr>
                <w:sz w:val="20"/>
              </w:rPr>
            </w:pPr>
            <w:r>
              <w:rPr>
                <w:color w:val="666666"/>
                <w:sz w:val="20"/>
              </w:rPr>
              <w:t>Lecturer in summer session (Unit 18).</w:t>
            </w:r>
          </w:p>
        </w:tc>
        <w:tc>
          <w:tcPr>
            <w:tcW w:w="2160"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35"/>
              </w:numPr>
              <w:tabs>
                <w:tab w:pos="244" w:val="left" w:leader="none"/>
              </w:tabs>
              <w:spacing w:line="240" w:lineRule="auto" w:before="52" w:after="0"/>
              <w:ind w:left="243" w:right="0" w:hanging="180"/>
              <w:jc w:val="left"/>
              <w:rPr>
                <w:sz w:val="20"/>
              </w:rPr>
            </w:pPr>
            <w:r>
              <w:rPr>
                <w:color w:val="666666"/>
                <w:sz w:val="20"/>
              </w:rPr>
              <w:t>Unit </w:t>
            </w:r>
            <w:r>
              <w:rPr>
                <w:color w:val="666666"/>
                <w:spacing w:val="-3"/>
                <w:sz w:val="20"/>
              </w:rPr>
              <w:t>18</w:t>
            </w:r>
            <w:r>
              <w:rPr>
                <w:color w:val="666666"/>
                <w:spacing w:val="12"/>
                <w:sz w:val="20"/>
              </w:rPr>
              <w:t> </w:t>
            </w:r>
            <w:r>
              <w:rPr>
                <w:color w:val="666666"/>
                <w:spacing w:val="-3"/>
                <w:sz w:val="20"/>
              </w:rPr>
              <w:t>lecturers.</w:t>
            </w:r>
          </w:p>
          <w:p>
            <w:pPr>
              <w:pStyle w:val="TableParagraph"/>
              <w:numPr>
                <w:ilvl w:val="0"/>
                <w:numId w:val="35"/>
              </w:numPr>
              <w:tabs>
                <w:tab w:pos="244" w:val="left" w:leader="none"/>
              </w:tabs>
              <w:spacing w:line="240" w:lineRule="auto" w:before="65" w:after="0"/>
              <w:ind w:left="243" w:right="398" w:hanging="180"/>
              <w:jc w:val="left"/>
              <w:rPr>
                <w:sz w:val="20"/>
              </w:rPr>
            </w:pPr>
            <w:r>
              <w:rPr>
                <w:color w:val="666666"/>
                <w:spacing w:val="-1"/>
                <w:sz w:val="20"/>
              </w:rPr>
              <w:t>Non-instructional </w:t>
            </w:r>
            <w:r>
              <w:rPr>
                <w:color w:val="666666"/>
                <w:sz w:val="20"/>
              </w:rPr>
              <w:t>academic</w:t>
            </w:r>
            <w:r>
              <w:rPr>
                <w:color w:val="666666"/>
                <w:spacing w:val="-1"/>
                <w:sz w:val="20"/>
              </w:rPr>
              <w:t> </w:t>
            </w:r>
            <w:r>
              <w:rPr>
                <w:color w:val="666666"/>
                <w:sz w:val="20"/>
              </w:rPr>
              <w:t>titles.</w:t>
            </w:r>
          </w:p>
          <w:p>
            <w:pPr>
              <w:pStyle w:val="TableParagraph"/>
              <w:numPr>
                <w:ilvl w:val="0"/>
                <w:numId w:val="35"/>
              </w:numPr>
              <w:tabs>
                <w:tab w:pos="243" w:val="left" w:leader="none"/>
              </w:tabs>
              <w:spacing w:line="240" w:lineRule="auto" w:before="58" w:after="0"/>
              <w:ind w:left="243" w:right="131" w:hanging="181"/>
              <w:jc w:val="left"/>
              <w:rPr>
                <w:sz w:val="20"/>
              </w:rPr>
            </w:pPr>
            <w:r>
              <w:rPr>
                <w:color w:val="666666"/>
                <w:sz w:val="20"/>
              </w:rPr>
              <w:t>No existing summer </w:t>
            </w:r>
            <w:r>
              <w:rPr>
                <w:color w:val="666666"/>
                <w:spacing w:val="-3"/>
                <w:sz w:val="20"/>
              </w:rPr>
              <w:t>job at </w:t>
            </w:r>
            <w:r>
              <w:rPr>
                <w:color w:val="666666"/>
                <w:sz w:val="20"/>
              </w:rPr>
              <w:t>the</w:t>
            </w:r>
            <w:r>
              <w:rPr>
                <w:color w:val="666666"/>
                <w:spacing w:val="16"/>
                <w:sz w:val="20"/>
              </w:rPr>
              <w:t> </w:t>
            </w:r>
            <w:r>
              <w:rPr>
                <w:color w:val="666666"/>
                <w:sz w:val="20"/>
              </w:rPr>
              <w:t>campus.</w:t>
            </w:r>
          </w:p>
          <w:p>
            <w:pPr>
              <w:pStyle w:val="TableParagraph"/>
              <w:numPr>
                <w:ilvl w:val="0"/>
                <w:numId w:val="35"/>
              </w:numPr>
              <w:tabs>
                <w:tab w:pos="243" w:val="left" w:leader="none"/>
              </w:tabs>
              <w:spacing w:line="240" w:lineRule="auto" w:before="57" w:after="0"/>
              <w:ind w:left="243" w:right="0" w:hanging="181"/>
              <w:jc w:val="left"/>
              <w:rPr>
                <w:sz w:val="20"/>
              </w:rPr>
            </w:pPr>
            <w:r>
              <w:rPr>
                <w:color w:val="666666"/>
                <w:sz w:val="20"/>
              </w:rPr>
              <w:t>Staff</w:t>
            </w:r>
            <w:r>
              <w:rPr>
                <w:color w:val="666666"/>
                <w:spacing w:val="-6"/>
                <w:sz w:val="20"/>
              </w:rPr>
              <w:t> </w:t>
            </w:r>
            <w:r>
              <w:rPr>
                <w:color w:val="666666"/>
                <w:sz w:val="20"/>
              </w:rPr>
              <w:t>employees.</w:t>
            </w:r>
          </w:p>
          <w:p>
            <w:pPr>
              <w:pStyle w:val="TableParagraph"/>
              <w:numPr>
                <w:ilvl w:val="0"/>
                <w:numId w:val="35"/>
              </w:numPr>
              <w:tabs>
                <w:tab w:pos="243" w:val="left" w:leader="none"/>
              </w:tabs>
              <w:spacing w:line="240" w:lineRule="auto" w:before="58" w:after="0"/>
              <w:ind w:left="242" w:right="345" w:hanging="180"/>
              <w:jc w:val="left"/>
              <w:rPr>
                <w:sz w:val="20"/>
              </w:rPr>
            </w:pPr>
            <w:r>
              <w:rPr>
                <w:color w:val="666666"/>
                <w:spacing w:val="-3"/>
                <w:sz w:val="20"/>
              </w:rPr>
              <w:t>Does </w:t>
            </w:r>
            <w:r>
              <w:rPr>
                <w:color w:val="666666"/>
                <w:sz w:val="20"/>
              </w:rPr>
              <w:t>not apply to students.</w:t>
            </w:r>
          </w:p>
        </w:tc>
        <w:tc>
          <w:tcPr>
            <w:tcW w:w="1714" w:type="dxa"/>
            <w:vMerge w:val="restart"/>
            <w:tcBorders>
              <w:top w:val="single" w:sz="4" w:space="0" w:color="00778B"/>
              <w:left w:val="single" w:sz="4" w:space="0" w:color="00778B"/>
              <w:bottom w:val="single" w:sz="4" w:space="0" w:color="00778B"/>
              <w:right w:val="single" w:sz="4" w:space="0" w:color="00778B"/>
            </w:tcBorders>
          </w:tcPr>
          <w:p>
            <w:pPr>
              <w:pStyle w:val="TableParagraph"/>
              <w:spacing w:before="51"/>
              <w:ind w:left="120" w:right="92"/>
              <w:rPr>
                <w:sz w:val="20"/>
              </w:rPr>
            </w:pPr>
            <w:r>
              <w:rPr>
                <w:color w:val="666666"/>
                <w:sz w:val="20"/>
              </w:rPr>
              <w:t>For flat-rate pay, </w:t>
            </w:r>
            <w:r>
              <w:rPr>
                <w:b/>
                <w:color w:val="666666"/>
                <w:sz w:val="20"/>
              </w:rPr>
              <w:t>add the academic job </w:t>
            </w:r>
            <w:r>
              <w:rPr>
                <w:color w:val="666666"/>
                <w:sz w:val="20"/>
              </w:rPr>
              <w:t>and then apply </w:t>
            </w:r>
            <w:r>
              <w:rPr>
                <w:b/>
                <w:color w:val="666666"/>
                <w:sz w:val="20"/>
              </w:rPr>
              <w:t>additional pay </w:t>
            </w:r>
            <w:r>
              <w:rPr>
                <w:color w:val="666666"/>
                <w:sz w:val="20"/>
              </w:rPr>
              <w:t>to the new job.</w:t>
            </w: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52"/>
              <w:ind w:left="112"/>
              <w:rPr>
                <w:b/>
                <w:sz w:val="20"/>
              </w:rPr>
            </w:pPr>
            <w:r>
              <w:rPr>
                <w:b/>
                <w:color w:val="666666"/>
                <w:sz w:val="20"/>
              </w:rPr>
              <w:t>Job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6"/>
              </w:numPr>
              <w:tabs>
                <w:tab w:pos="242" w:val="left" w:leader="none"/>
              </w:tabs>
              <w:spacing w:line="247" w:lineRule="auto" w:before="52" w:after="0"/>
              <w:ind w:left="241" w:right="412" w:hanging="180"/>
              <w:jc w:val="left"/>
              <w:rPr>
                <w:sz w:val="20"/>
              </w:rPr>
            </w:pPr>
            <w:r>
              <w:rPr>
                <w:color w:val="666666"/>
                <w:sz w:val="20"/>
              </w:rPr>
              <w:t>New </w:t>
            </w:r>
            <w:r>
              <w:rPr>
                <w:color w:val="666666"/>
                <w:spacing w:val="-3"/>
                <w:sz w:val="20"/>
              </w:rPr>
              <w:t>or </w:t>
            </w:r>
            <w:r>
              <w:rPr>
                <w:color w:val="666666"/>
                <w:sz w:val="20"/>
              </w:rPr>
              <w:t>additional </w:t>
            </w:r>
            <w:r>
              <w:rPr>
                <w:color w:val="666666"/>
                <w:spacing w:val="-3"/>
                <w:sz w:val="20"/>
              </w:rPr>
              <w:t>job </w:t>
            </w:r>
            <w:r>
              <w:rPr>
                <w:color w:val="666666"/>
                <w:sz w:val="20"/>
              </w:rPr>
              <w:t>is 1550 </w:t>
            </w:r>
            <w:r>
              <w:rPr>
                <w:color w:val="666666"/>
                <w:spacing w:val="-3"/>
                <w:sz w:val="20"/>
              </w:rPr>
              <w:t>job</w:t>
            </w:r>
            <w:r>
              <w:rPr>
                <w:color w:val="666666"/>
                <w:spacing w:val="5"/>
                <w:sz w:val="20"/>
              </w:rPr>
              <w:t> </w:t>
            </w:r>
            <w:r>
              <w:rPr>
                <w:color w:val="666666"/>
                <w:sz w:val="20"/>
              </w:rPr>
              <w:t>code.</w:t>
            </w:r>
          </w:p>
        </w:tc>
        <w:tc>
          <w:tcPr>
            <w:tcW w:w="4735" w:type="dxa"/>
            <w:vMerge w:val="restart"/>
            <w:tcBorders>
              <w:top w:val="single" w:sz="4" w:space="0" w:color="00778B"/>
              <w:left w:val="single" w:sz="4" w:space="0" w:color="00778B"/>
              <w:bottom w:val="single" w:sz="4" w:space="0" w:color="00778B"/>
            </w:tcBorders>
          </w:tcPr>
          <w:p>
            <w:pPr>
              <w:pStyle w:val="TableParagraph"/>
              <w:numPr>
                <w:ilvl w:val="0"/>
                <w:numId w:val="37"/>
              </w:numPr>
              <w:tabs>
                <w:tab w:pos="241" w:val="left" w:leader="none"/>
              </w:tabs>
              <w:spacing w:line="247" w:lineRule="auto" w:before="52" w:after="0"/>
              <w:ind w:left="240" w:right="175" w:hanging="180"/>
              <w:jc w:val="left"/>
              <w:rPr>
                <w:sz w:val="20"/>
              </w:rPr>
            </w:pPr>
            <w:r>
              <w:rPr>
                <w:color w:val="666666"/>
                <w:sz w:val="20"/>
              </w:rPr>
              <w:t>Job code 1550 is currently not eligible </w:t>
            </w:r>
            <w:r>
              <w:rPr>
                <w:color w:val="666666"/>
                <w:spacing w:val="-4"/>
                <w:sz w:val="20"/>
              </w:rPr>
              <w:t>for </w:t>
            </w:r>
            <w:r>
              <w:rPr>
                <w:color w:val="666666"/>
                <w:sz w:val="20"/>
              </w:rPr>
              <w:t>special summer </w:t>
            </w:r>
            <w:r>
              <w:rPr>
                <w:color w:val="666666"/>
                <w:spacing w:val="-3"/>
                <w:sz w:val="20"/>
              </w:rPr>
              <w:t>salary </w:t>
            </w:r>
            <w:r>
              <w:rPr>
                <w:color w:val="666666"/>
                <w:spacing w:val="2"/>
                <w:sz w:val="20"/>
              </w:rPr>
              <w:t>403B</w:t>
            </w:r>
            <w:r>
              <w:rPr>
                <w:color w:val="666666"/>
                <w:spacing w:val="-6"/>
                <w:sz w:val="20"/>
              </w:rPr>
              <w:t> </w:t>
            </w:r>
            <w:r>
              <w:rPr>
                <w:color w:val="666666"/>
                <w:sz w:val="20"/>
              </w:rPr>
              <w:t>contribution.</w:t>
            </w:r>
          </w:p>
          <w:p>
            <w:pPr>
              <w:pStyle w:val="TableParagraph"/>
              <w:spacing w:line="230" w:lineRule="auto" w:before="57"/>
              <w:ind w:left="464" w:right="114" w:hanging="166"/>
              <w:rPr>
                <w:sz w:val="20"/>
              </w:rPr>
            </w:pPr>
            <w:r>
              <w:rPr>
                <w:rFonts w:ascii="Courier New"/>
                <w:color w:val="666666"/>
                <w:sz w:val="20"/>
              </w:rPr>
              <w:t>o </w:t>
            </w:r>
            <w:r>
              <w:rPr>
                <w:color w:val="666666"/>
                <w:sz w:val="20"/>
              </w:rPr>
              <w:t>Exception: For Summer 2019 for UCLA, UCSB, and UCB, may be eligible for 403b. But going forward, will not be eligible.</w:t>
            </w:r>
          </w:p>
          <w:p>
            <w:pPr>
              <w:pStyle w:val="TableParagraph"/>
              <w:numPr>
                <w:ilvl w:val="0"/>
                <w:numId w:val="37"/>
              </w:numPr>
              <w:tabs>
                <w:tab w:pos="241" w:val="left" w:leader="none"/>
              </w:tabs>
              <w:spacing w:line="240" w:lineRule="auto" w:before="63" w:after="0"/>
              <w:ind w:left="240" w:right="0" w:hanging="180"/>
              <w:jc w:val="left"/>
              <w:rPr>
                <w:sz w:val="20"/>
              </w:rPr>
            </w:pPr>
            <w:r>
              <w:rPr>
                <w:color w:val="666666"/>
                <w:sz w:val="20"/>
              </w:rPr>
              <w:t>Paid </w:t>
            </w:r>
            <w:r>
              <w:rPr>
                <w:color w:val="666666"/>
                <w:spacing w:val="-3"/>
                <w:sz w:val="20"/>
              </w:rPr>
              <w:t>as </w:t>
            </w:r>
            <w:r>
              <w:rPr>
                <w:color w:val="666666"/>
                <w:spacing w:val="-4"/>
                <w:sz w:val="20"/>
              </w:rPr>
              <w:t>flat</w:t>
            </w:r>
            <w:r>
              <w:rPr>
                <w:color w:val="666666"/>
                <w:spacing w:val="13"/>
                <w:sz w:val="20"/>
              </w:rPr>
              <w:t> </w:t>
            </w:r>
            <w:r>
              <w:rPr>
                <w:color w:val="666666"/>
                <w:sz w:val="20"/>
              </w:rPr>
              <w:t>amount.</w:t>
            </w:r>
          </w:p>
          <w:p>
            <w:pPr>
              <w:pStyle w:val="TableParagraph"/>
              <w:numPr>
                <w:ilvl w:val="0"/>
                <w:numId w:val="37"/>
              </w:numPr>
              <w:tabs>
                <w:tab w:pos="241" w:val="left" w:leader="none"/>
              </w:tabs>
              <w:spacing w:line="240" w:lineRule="auto" w:before="57" w:after="0"/>
              <w:ind w:left="240" w:right="232" w:hanging="180"/>
              <w:jc w:val="left"/>
              <w:rPr>
                <w:sz w:val="20"/>
              </w:rPr>
            </w:pPr>
            <w:r>
              <w:rPr>
                <w:color w:val="666666"/>
                <w:sz w:val="20"/>
              </w:rPr>
              <w:t>Summer session teaching appointment may be the only </w:t>
            </w:r>
            <w:r>
              <w:rPr>
                <w:color w:val="666666"/>
                <w:spacing w:val="-3"/>
                <w:sz w:val="20"/>
              </w:rPr>
              <w:t>job </w:t>
            </w:r>
            <w:r>
              <w:rPr>
                <w:color w:val="666666"/>
                <w:sz w:val="20"/>
              </w:rPr>
              <w:t>and if so, </w:t>
            </w:r>
            <w:r>
              <w:rPr>
                <w:color w:val="666666"/>
                <w:spacing w:val="-4"/>
                <w:sz w:val="20"/>
              </w:rPr>
              <w:t>wages </w:t>
            </w:r>
            <w:r>
              <w:rPr>
                <w:color w:val="666666"/>
                <w:sz w:val="20"/>
              </w:rPr>
              <w:t>and hours must </w:t>
            </w:r>
            <w:r>
              <w:rPr>
                <w:color w:val="666666"/>
                <w:spacing w:val="3"/>
                <w:sz w:val="20"/>
              </w:rPr>
              <w:t>be </w:t>
            </w:r>
            <w:r>
              <w:rPr>
                <w:color w:val="666666"/>
                <w:spacing w:val="-3"/>
                <w:sz w:val="20"/>
              </w:rPr>
              <w:t>reported </w:t>
            </w:r>
            <w:r>
              <w:rPr>
                <w:color w:val="666666"/>
                <w:sz w:val="20"/>
              </w:rPr>
              <w:t>for ACA</w:t>
            </w:r>
            <w:r>
              <w:rPr>
                <w:color w:val="666666"/>
                <w:spacing w:val="11"/>
                <w:sz w:val="20"/>
              </w:rPr>
              <w:t> </w:t>
            </w:r>
            <w:r>
              <w:rPr>
                <w:color w:val="666666"/>
                <w:sz w:val="20"/>
              </w:rPr>
              <w:t>purposes.</w:t>
            </w:r>
          </w:p>
          <w:p>
            <w:pPr>
              <w:pStyle w:val="TableParagraph"/>
              <w:numPr>
                <w:ilvl w:val="0"/>
                <w:numId w:val="37"/>
              </w:numPr>
              <w:tabs>
                <w:tab w:pos="241" w:val="left" w:leader="none"/>
              </w:tabs>
              <w:spacing w:line="240" w:lineRule="auto" w:before="59" w:after="0"/>
              <w:ind w:left="240" w:right="151" w:hanging="180"/>
              <w:jc w:val="left"/>
              <w:rPr>
                <w:sz w:val="20"/>
              </w:rPr>
            </w:pPr>
            <w:r>
              <w:rPr>
                <w:color w:val="666666"/>
                <w:sz w:val="20"/>
              </w:rPr>
              <w:t>Academic student </w:t>
            </w:r>
            <w:r>
              <w:rPr>
                <w:color w:val="666666"/>
                <w:spacing w:val="-3"/>
                <w:sz w:val="20"/>
              </w:rPr>
              <w:t>employees </w:t>
            </w:r>
            <w:r>
              <w:rPr>
                <w:color w:val="666666"/>
                <w:sz w:val="20"/>
              </w:rPr>
              <w:t>in summer </w:t>
            </w:r>
            <w:r>
              <w:rPr>
                <w:color w:val="666666"/>
                <w:spacing w:val="-3"/>
                <w:sz w:val="20"/>
              </w:rPr>
              <w:t>session are </w:t>
            </w:r>
            <w:r>
              <w:rPr>
                <w:color w:val="666666"/>
                <w:sz w:val="20"/>
              </w:rPr>
              <w:t>hired per established campus practice.</w:t>
            </w:r>
          </w:p>
        </w:tc>
      </w:tr>
      <w:tr>
        <w:trPr>
          <w:trHeight w:val="666"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0"/>
              <w:ind w:left="113" w:right="457"/>
              <w:rPr>
                <w:b/>
                <w:sz w:val="20"/>
              </w:rPr>
            </w:pPr>
            <w:r>
              <w:rPr>
                <w:b/>
                <w:color w:val="666666"/>
                <w:sz w:val="20"/>
              </w:rPr>
              <w:t>Comp Freq</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8"/>
              </w:numPr>
              <w:tabs>
                <w:tab w:pos="243" w:val="left" w:leader="none"/>
              </w:tabs>
              <w:spacing w:line="240" w:lineRule="auto" w:before="48" w:after="0"/>
              <w:ind w:left="242" w:right="0" w:hanging="180"/>
              <w:jc w:val="left"/>
              <w:rPr>
                <w:sz w:val="20"/>
              </w:rPr>
            </w:pPr>
            <w:r>
              <w:rPr>
                <w:color w:val="666666"/>
                <w:sz w:val="20"/>
              </w:rPr>
              <w:t>UC_9M</w:t>
            </w:r>
          </w:p>
          <w:p>
            <w:pPr>
              <w:pStyle w:val="TableParagraph"/>
              <w:numPr>
                <w:ilvl w:val="0"/>
                <w:numId w:val="38"/>
              </w:numPr>
              <w:tabs>
                <w:tab w:pos="243" w:val="left" w:leader="none"/>
              </w:tabs>
              <w:spacing w:line="240" w:lineRule="auto" w:before="65" w:after="0"/>
              <w:ind w:left="242" w:right="0" w:hanging="180"/>
              <w:jc w:val="left"/>
              <w:rPr>
                <w:sz w:val="20"/>
              </w:rPr>
            </w:pPr>
            <w:r>
              <w:rPr>
                <w:color w:val="666666"/>
                <w:w w:val="100"/>
                <w:sz w:val="20"/>
              </w:rPr>
              <w:t>M</w:t>
            </w:r>
            <w:r>
              <w:rPr>
                <w:w w:val="100"/>
                <w:sz w:val="20"/>
              </w:rPr>
            </w:r>
          </w:p>
        </w:tc>
        <w:tc>
          <w:tcPr>
            <w:tcW w:w="4735" w:type="dxa"/>
            <w:vMerge/>
            <w:tcBorders>
              <w:top w:val="nil"/>
              <w:left w:val="single" w:sz="4" w:space="0" w:color="00778B"/>
              <w:bottom w:val="single" w:sz="4" w:space="0" w:color="00778B"/>
            </w:tcBorders>
          </w:tcPr>
          <w:p>
            <w:pPr>
              <w:rPr>
                <w:sz w:val="2"/>
                <w:szCs w:val="2"/>
              </w:rPr>
            </w:pPr>
          </w:p>
        </w:tc>
      </w:tr>
      <w:tr>
        <w:trPr>
          <w:trHeight w:val="378"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113"/>
              <w:rPr>
                <w:b/>
                <w:sz w:val="20"/>
              </w:rPr>
            </w:pPr>
            <w:r>
              <w:rPr>
                <w:b/>
                <w:color w:val="666666"/>
                <w:sz w:val="20"/>
              </w:rPr>
              <w:t>FTE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39"/>
              </w:numPr>
              <w:tabs>
                <w:tab w:pos="243" w:val="left" w:leader="none"/>
              </w:tabs>
              <w:spacing w:line="240" w:lineRule="auto" w:before="48" w:after="0"/>
              <w:ind w:left="242" w:right="0" w:hanging="180"/>
              <w:jc w:val="left"/>
              <w:rPr>
                <w:sz w:val="20"/>
              </w:rPr>
            </w:pPr>
            <w:r>
              <w:rPr>
                <w:color w:val="666666"/>
                <w:sz w:val="20"/>
              </w:rPr>
              <w:t>No special</w:t>
            </w:r>
            <w:r>
              <w:rPr>
                <w:color w:val="666666"/>
                <w:spacing w:val="-3"/>
                <w:sz w:val="20"/>
              </w:rPr>
              <w:t> </w:t>
            </w:r>
            <w:r>
              <w:rPr>
                <w:color w:val="666666"/>
                <w:sz w:val="20"/>
              </w:rPr>
              <w:t>rules.</w:t>
            </w:r>
          </w:p>
        </w:tc>
        <w:tc>
          <w:tcPr>
            <w:tcW w:w="4735" w:type="dxa"/>
            <w:vMerge/>
            <w:tcBorders>
              <w:top w:val="nil"/>
              <w:left w:val="single" w:sz="4" w:space="0" w:color="00778B"/>
              <w:bottom w:val="single" w:sz="4" w:space="0" w:color="00778B"/>
            </w:tcBorders>
          </w:tcPr>
          <w:p>
            <w:pPr>
              <w:rPr>
                <w:sz w:val="2"/>
                <w:szCs w:val="2"/>
              </w:rPr>
            </w:pPr>
          </w:p>
        </w:tc>
      </w:tr>
      <w:tr>
        <w:trPr>
          <w:trHeight w:val="1595"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714" w:type="dxa"/>
            <w:vMerge/>
            <w:tcBorders>
              <w:top w:val="nil"/>
              <w:left w:val="single" w:sz="4" w:space="0" w:color="00778B"/>
              <w:bottom w:val="single" w:sz="4" w:space="0" w:color="00778B"/>
              <w:right w:val="single" w:sz="4" w:space="0" w:color="00778B"/>
            </w:tcBorders>
          </w:tcPr>
          <w:p>
            <w:pPr>
              <w:rPr>
                <w:sz w:val="2"/>
                <w:szCs w:val="2"/>
              </w:rPr>
            </w:pPr>
          </w:p>
        </w:tc>
        <w:tc>
          <w:tcPr>
            <w:tcW w:w="1167" w:type="dxa"/>
            <w:tcBorders>
              <w:top w:val="single" w:sz="4" w:space="0" w:color="00778B"/>
              <w:left w:val="single" w:sz="4" w:space="0" w:color="00778B"/>
              <w:bottom w:val="single" w:sz="4" w:space="0" w:color="00778B"/>
              <w:right w:val="single" w:sz="4" w:space="0" w:color="00778B"/>
            </w:tcBorders>
          </w:tcPr>
          <w:p>
            <w:pPr>
              <w:pStyle w:val="TableParagraph"/>
              <w:spacing w:before="48"/>
              <w:ind w:left="113" w:right="524"/>
              <w:rPr>
                <w:b/>
                <w:sz w:val="20"/>
              </w:rPr>
            </w:pPr>
            <w:r>
              <w:rPr>
                <w:b/>
                <w:color w:val="666666"/>
                <w:sz w:val="20"/>
              </w:rPr>
              <w:t>Earn Code</w:t>
            </w:r>
          </w:p>
        </w:tc>
        <w:tc>
          <w:tcPr>
            <w:tcW w:w="3241" w:type="dxa"/>
            <w:tcBorders>
              <w:top w:val="single" w:sz="4" w:space="0" w:color="00778B"/>
              <w:left w:val="single" w:sz="4" w:space="0" w:color="00778B"/>
              <w:bottom w:val="single" w:sz="4" w:space="0" w:color="00778B"/>
              <w:right w:val="single" w:sz="4" w:space="0" w:color="00778B"/>
            </w:tcBorders>
          </w:tcPr>
          <w:p>
            <w:pPr>
              <w:pStyle w:val="TableParagraph"/>
              <w:numPr>
                <w:ilvl w:val="0"/>
                <w:numId w:val="40"/>
              </w:numPr>
              <w:tabs>
                <w:tab w:pos="243" w:val="left" w:leader="none"/>
              </w:tabs>
              <w:spacing w:line="240" w:lineRule="auto" w:before="56" w:after="0"/>
              <w:ind w:left="241" w:right="166" w:hanging="179"/>
              <w:jc w:val="left"/>
              <w:rPr>
                <w:sz w:val="20"/>
              </w:rPr>
            </w:pPr>
            <w:r>
              <w:rPr>
                <w:color w:val="666666"/>
                <w:sz w:val="20"/>
              </w:rPr>
              <w:t>ASN “Additional</w:t>
            </w:r>
            <w:r>
              <w:rPr>
                <w:color w:val="666666"/>
                <w:spacing w:val="-15"/>
                <w:sz w:val="20"/>
              </w:rPr>
              <w:t> </w:t>
            </w:r>
            <w:r>
              <w:rPr>
                <w:color w:val="666666"/>
                <w:sz w:val="20"/>
              </w:rPr>
              <w:t>Comp-Summer Session-No DCP” (hrs </w:t>
            </w:r>
            <w:r>
              <w:rPr>
                <w:color w:val="666666"/>
                <w:spacing w:val="-3"/>
                <w:sz w:val="20"/>
              </w:rPr>
              <w:t>or</w:t>
            </w:r>
            <w:r>
              <w:rPr>
                <w:color w:val="666666"/>
                <w:spacing w:val="-2"/>
                <w:sz w:val="20"/>
              </w:rPr>
              <w:t> </w:t>
            </w:r>
            <w:r>
              <w:rPr>
                <w:color w:val="666666"/>
                <w:sz w:val="20"/>
              </w:rPr>
              <w:t>amt).</w:t>
            </w:r>
          </w:p>
          <w:p>
            <w:pPr>
              <w:pStyle w:val="TableParagraph"/>
              <w:numPr>
                <w:ilvl w:val="0"/>
                <w:numId w:val="40"/>
              </w:numPr>
              <w:tabs>
                <w:tab w:pos="242" w:val="left" w:leader="none"/>
              </w:tabs>
              <w:spacing w:line="240" w:lineRule="auto" w:before="57" w:after="0"/>
              <w:ind w:left="241" w:right="166" w:hanging="180"/>
              <w:jc w:val="left"/>
              <w:rPr>
                <w:sz w:val="20"/>
              </w:rPr>
            </w:pPr>
            <w:r>
              <w:rPr>
                <w:color w:val="666666"/>
                <w:sz w:val="20"/>
              </w:rPr>
              <w:t>ACS “Additional</w:t>
            </w:r>
            <w:r>
              <w:rPr>
                <w:color w:val="666666"/>
                <w:spacing w:val="-14"/>
                <w:sz w:val="20"/>
              </w:rPr>
              <w:t> </w:t>
            </w:r>
            <w:r>
              <w:rPr>
                <w:color w:val="666666"/>
                <w:sz w:val="20"/>
              </w:rPr>
              <w:t>Comp-Summer Session-DCP” may be used by UCLA, </w:t>
            </w:r>
            <w:r>
              <w:rPr>
                <w:color w:val="666666"/>
                <w:spacing w:val="-3"/>
                <w:sz w:val="20"/>
              </w:rPr>
              <w:t>UCSB, </w:t>
            </w:r>
            <w:r>
              <w:rPr>
                <w:color w:val="666666"/>
                <w:spacing w:val="-4"/>
                <w:sz w:val="20"/>
              </w:rPr>
              <w:t>and </w:t>
            </w:r>
            <w:r>
              <w:rPr>
                <w:color w:val="666666"/>
                <w:sz w:val="20"/>
              </w:rPr>
              <w:t>UCB </w:t>
            </w:r>
            <w:r>
              <w:rPr>
                <w:color w:val="666666"/>
                <w:spacing w:val="-6"/>
                <w:sz w:val="20"/>
              </w:rPr>
              <w:t>for </w:t>
            </w:r>
            <w:r>
              <w:rPr>
                <w:color w:val="666666"/>
                <w:sz w:val="20"/>
              </w:rPr>
              <w:t>Summer</w:t>
            </w:r>
            <w:r>
              <w:rPr>
                <w:color w:val="666666"/>
                <w:spacing w:val="-2"/>
                <w:sz w:val="20"/>
              </w:rPr>
              <w:t> </w:t>
            </w:r>
            <w:r>
              <w:rPr>
                <w:color w:val="666666"/>
                <w:sz w:val="20"/>
              </w:rPr>
              <w:t>2019.</w:t>
            </w:r>
          </w:p>
        </w:tc>
        <w:tc>
          <w:tcPr>
            <w:tcW w:w="4735" w:type="dxa"/>
            <w:vMerge/>
            <w:tcBorders>
              <w:top w:val="nil"/>
              <w:left w:val="single" w:sz="4" w:space="0" w:color="00778B"/>
              <w:bottom w:val="single" w:sz="4" w:space="0" w:color="00778B"/>
            </w:tcBorders>
          </w:tcPr>
          <w:p>
            <w:pPr>
              <w:rPr>
                <w:sz w:val="2"/>
                <w:szCs w:val="2"/>
              </w:rPr>
            </w:pPr>
          </w:p>
        </w:tc>
      </w:tr>
      <w:tr>
        <w:trPr>
          <w:trHeight w:val="4239" w:hRule="atLeast"/>
        </w:trPr>
        <w:tc>
          <w:tcPr>
            <w:tcW w:w="14720"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34.720001pt;width:.36pt;height:.36pt;mso-position-horizontal-relative:page;mso-position-vertical-relative:page;z-index:1432" filled="true" fillcolor="#00778b" stroked="false">
            <v:fill type="solid"/>
            <w10:wrap type="none"/>
          </v:rect>
        </w:pict>
      </w:r>
      <w:r>
        <w:rPr/>
        <w:pict>
          <v:rect style="position:absolute;margin-left:28.440001pt;margin-top:268.559998pt;width:.36pt;height:.36pt;mso-position-horizontal-relative:page;mso-position-vertical-relative:page;z-index:1456" filled="true" fillcolor="#00778b" stroked="false">
            <v:fill type="solid"/>
            <w10:wrap type="none"/>
          </v:rect>
        </w:pict>
      </w:r>
      <w:r>
        <w:rPr/>
        <w:pict>
          <v:rect style="position:absolute;margin-left:28.440001pt;margin-top:288pt;width:.36pt;height:.36pt;mso-position-horizontal-relative:page;mso-position-vertical-relative:page;z-index:1480" filled="true" fillcolor="#00778b" stroked="false">
            <v:fill type="solid"/>
            <w10:wrap type="none"/>
          </v:rect>
        </w:pict>
      </w:r>
    </w:p>
    <w:p>
      <w:pPr>
        <w:spacing w:after="0"/>
        <w:rPr>
          <w:sz w:val="2"/>
          <w:szCs w:val="2"/>
        </w:rPr>
        <w:sectPr>
          <w:pgSz w:w="15840" w:h="12240" w:orient="landscape"/>
          <w:pgMar w:header="0" w:footer="250" w:top="620" w:bottom="440" w:left="440" w:right="440"/>
        </w:sectPr>
      </w:pPr>
    </w:p>
    <w:tbl>
      <w:tblPr>
        <w:tblW w:w="0" w:type="auto"/>
        <w:jc w:val="left"/>
        <w:tblInd w:w="129" w:type="dxa"/>
        <w:tblBorders>
          <w:top w:val="single" w:sz="6" w:space="0" w:color="00778B"/>
          <w:left w:val="single" w:sz="6" w:space="0" w:color="00778B"/>
          <w:bottom w:val="single" w:sz="6" w:space="0" w:color="00778B"/>
          <w:right w:val="single" w:sz="6" w:space="0" w:color="00778B"/>
          <w:insideH w:val="single" w:sz="6" w:space="0" w:color="00778B"/>
          <w:insideV w:val="single" w:sz="6" w:space="0" w:color="00778B"/>
        </w:tblBorders>
        <w:tblLayout w:type="fixed"/>
        <w:tblCellMar>
          <w:top w:w="0" w:type="dxa"/>
          <w:left w:w="0" w:type="dxa"/>
          <w:bottom w:w="0" w:type="dxa"/>
          <w:right w:w="0" w:type="dxa"/>
        </w:tblCellMar>
        <w:tblLook w:val="01E0"/>
      </w:tblPr>
      <w:tblGrid>
        <w:gridCol w:w="1703"/>
        <w:gridCol w:w="2160"/>
        <w:gridCol w:w="1980"/>
        <w:gridCol w:w="900"/>
        <w:gridCol w:w="4500"/>
        <w:gridCol w:w="3474"/>
      </w:tblGrid>
      <w:tr>
        <w:trPr>
          <w:trHeight w:val="2159" w:hRule="atLeast"/>
        </w:trPr>
        <w:tc>
          <w:tcPr>
            <w:tcW w:w="14717" w:type="dxa"/>
            <w:gridSpan w:val="6"/>
          </w:tcPr>
          <w:p>
            <w:pPr>
              <w:pStyle w:val="TableParagraph"/>
              <w:rPr>
                <w:sz w:val="22"/>
              </w:rPr>
            </w:pPr>
          </w:p>
          <w:p>
            <w:pPr>
              <w:pStyle w:val="TableParagraph"/>
              <w:ind w:left="86"/>
              <w:rPr>
                <w:sz w:val="20"/>
              </w:rPr>
            </w:pPr>
            <w:r>
              <w:rPr>
                <w:sz w:val="20"/>
              </w:rPr>
              <w:drawing>
                <wp:inline distT="0" distB="0" distL="0" distR="0">
                  <wp:extent cx="9139543" cy="786384"/>
                  <wp:effectExtent l="0" t="0" r="0" b="0"/>
                  <wp:docPr id="15" name="image1.jpeg" descr=""/>
                  <wp:cNvGraphicFramePr>
                    <a:graphicFrameLocks noChangeAspect="1"/>
                  </wp:cNvGraphicFramePr>
                  <a:graphic>
                    <a:graphicData uri="http://schemas.openxmlformats.org/drawingml/2006/picture">
                      <pic:pic>
                        <pic:nvPicPr>
                          <pic:cNvPr id="16"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TableParagraph"/>
              <w:spacing w:before="275"/>
              <w:ind w:left="4557"/>
              <w:rPr>
                <w:b/>
                <w:sz w:val="31"/>
              </w:rPr>
            </w:pPr>
            <w:r>
              <w:rPr>
                <w:b/>
                <w:color w:val="666666"/>
                <w:sz w:val="31"/>
              </w:rPr>
              <w:t>Job Aid: Summer Salary Processing</w:t>
            </w:r>
          </w:p>
        </w:tc>
      </w:tr>
      <w:tr>
        <w:trPr>
          <w:trHeight w:val="498" w:hRule="atLeast"/>
        </w:trPr>
        <w:tc>
          <w:tcPr>
            <w:tcW w:w="14717" w:type="dxa"/>
            <w:gridSpan w:val="6"/>
            <w:tcBorders>
              <w:bottom w:val="single" w:sz="4" w:space="0" w:color="00778B"/>
            </w:tcBorders>
          </w:tcPr>
          <w:p>
            <w:pPr>
              <w:pStyle w:val="TableParagraph"/>
              <w:spacing w:before="38"/>
              <w:ind w:left="446"/>
              <w:rPr>
                <w:b/>
                <w:sz w:val="28"/>
              </w:rPr>
            </w:pPr>
            <w:bookmarkStart w:name="NSTP Summer Research" w:id="17"/>
            <w:bookmarkEnd w:id="17"/>
            <w:r>
              <w:rPr/>
            </w:r>
            <w:bookmarkStart w:name="_bookmark5" w:id="18"/>
            <w:bookmarkEnd w:id="18"/>
            <w:r>
              <w:rPr/>
            </w:r>
            <w:r>
              <w:rPr>
                <w:b/>
                <w:color w:val="00778B"/>
                <w:sz w:val="28"/>
              </w:rPr>
              <w:t>NSTP Summer Research</w:t>
            </w:r>
          </w:p>
        </w:tc>
      </w:tr>
      <w:tr>
        <w:trPr>
          <w:trHeight w:val="738" w:hRule="atLeast"/>
        </w:trPr>
        <w:tc>
          <w:tcPr>
            <w:tcW w:w="1703" w:type="dxa"/>
            <w:tcBorders>
              <w:top w:val="nil"/>
              <w:left w:val="nil"/>
              <w:bottom w:val="nil"/>
              <w:right w:val="nil"/>
            </w:tcBorders>
            <w:shd w:val="clear" w:color="auto" w:fill="00778B"/>
          </w:tcPr>
          <w:p>
            <w:pPr>
              <w:pStyle w:val="TableParagraph"/>
              <w:spacing w:before="104"/>
              <w:ind w:left="597" w:right="306" w:hanging="260"/>
              <w:rPr>
                <w:b/>
                <w:sz w:val="22"/>
              </w:rPr>
            </w:pPr>
            <w:r>
              <w:rPr>
                <w:b/>
                <w:color w:val="FFFFFF"/>
                <w:sz w:val="22"/>
              </w:rPr>
              <w:t>Employee Type</w:t>
            </w:r>
          </w:p>
        </w:tc>
        <w:tc>
          <w:tcPr>
            <w:tcW w:w="2160" w:type="dxa"/>
            <w:tcBorders>
              <w:top w:val="nil"/>
              <w:left w:val="nil"/>
              <w:bottom w:val="nil"/>
              <w:right w:val="nil"/>
            </w:tcBorders>
            <w:shd w:val="clear" w:color="auto" w:fill="00778B"/>
          </w:tcPr>
          <w:p>
            <w:pPr>
              <w:pStyle w:val="TableParagraph"/>
              <w:spacing w:before="8"/>
              <w:rPr>
                <w:sz w:val="19"/>
              </w:rPr>
            </w:pPr>
          </w:p>
          <w:p>
            <w:pPr>
              <w:pStyle w:val="TableParagraph"/>
              <w:ind w:left="521"/>
              <w:rPr>
                <w:b/>
                <w:sz w:val="22"/>
              </w:rPr>
            </w:pPr>
            <w:r>
              <w:rPr>
                <w:b/>
                <w:color w:val="FFFFFF"/>
                <w:sz w:val="22"/>
              </w:rPr>
              <w:t>Population</w:t>
            </w:r>
          </w:p>
        </w:tc>
        <w:tc>
          <w:tcPr>
            <w:tcW w:w="1980" w:type="dxa"/>
            <w:tcBorders>
              <w:top w:val="nil"/>
              <w:left w:val="nil"/>
              <w:bottom w:val="nil"/>
              <w:right w:val="nil"/>
            </w:tcBorders>
            <w:shd w:val="clear" w:color="auto" w:fill="00778B"/>
          </w:tcPr>
          <w:p>
            <w:pPr>
              <w:pStyle w:val="TableParagraph"/>
              <w:spacing w:before="8"/>
              <w:rPr>
                <w:sz w:val="19"/>
              </w:rPr>
            </w:pPr>
          </w:p>
          <w:p>
            <w:pPr>
              <w:pStyle w:val="TableParagraph"/>
              <w:ind w:left="320"/>
              <w:rPr>
                <w:b/>
                <w:sz w:val="22"/>
              </w:rPr>
            </w:pPr>
            <w:r>
              <w:rPr>
                <w:b/>
                <w:color w:val="FFFFFF"/>
                <w:sz w:val="22"/>
              </w:rPr>
              <w:t>How to Enter</w:t>
            </w:r>
          </w:p>
        </w:tc>
        <w:tc>
          <w:tcPr>
            <w:tcW w:w="5400" w:type="dxa"/>
            <w:gridSpan w:val="2"/>
            <w:tcBorders>
              <w:top w:val="nil"/>
              <w:left w:val="nil"/>
              <w:bottom w:val="nil"/>
              <w:right w:val="nil"/>
            </w:tcBorders>
            <w:shd w:val="clear" w:color="auto" w:fill="00778B"/>
          </w:tcPr>
          <w:p>
            <w:pPr>
              <w:pStyle w:val="TableParagraph"/>
              <w:spacing w:before="8"/>
              <w:rPr>
                <w:sz w:val="19"/>
              </w:rPr>
            </w:pPr>
          </w:p>
          <w:p>
            <w:pPr>
              <w:pStyle w:val="TableParagraph"/>
              <w:ind w:left="1465"/>
              <w:rPr>
                <w:b/>
                <w:sz w:val="22"/>
              </w:rPr>
            </w:pPr>
            <w:r>
              <w:rPr>
                <w:b/>
                <w:color w:val="FFFFFF"/>
                <w:sz w:val="22"/>
              </w:rPr>
              <w:t>Example Data Elements</w:t>
            </w:r>
          </w:p>
        </w:tc>
        <w:tc>
          <w:tcPr>
            <w:tcW w:w="3474" w:type="dxa"/>
            <w:tcBorders>
              <w:top w:val="nil"/>
              <w:left w:val="nil"/>
              <w:bottom w:val="nil"/>
              <w:right w:val="nil"/>
            </w:tcBorders>
            <w:shd w:val="clear" w:color="auto" w:fill="00778B"/>
          </w:tcPr>
          <w:p>
            <w:pPr>
              <w:pStyle w:val="TableParagraph"/>
              <w:spacing w:before="8"/>
              <w:rPr>
                <w:sz w:val="19"/>
              </w:rPr>
            </w:pPr>
          </w:p>
          <w:p>
            <w:pPr>
              <w:pStyle w:val="TableParagraph"/>
              <w:ind w:left="1133"/>
              <w:rPr>
                <w:b/>
                <w:sz w:val="22"/>
              </w:rPr>
            </w:pPr>
            <w:r>
              <w:rPr>
                <w:b/>
                <w:color w:val="FFFFFF"/>
                <w:sz w:val="22"/>
              </w:rPr>
              <w:t>Other Notes</w:t>
            </w:r>
          </w:p>
        </w:tc>
      </w:tr>
      <w:tr>
        <w:trPr>
          <w:trHeight w:val="1102" w:hRule="atLeast"/>
        </w:trPr>
        <w:tc>
          <w:tcPr>
            <w:tcW w:w="1703" w:type="dxa"/>
            <w:vMerge w:val="restart"/>
            <w:tcBorders>
              <w:top w:val="single" w:sz="4" w:space="0" w:color="00778B"/>
              <w:bottom w:val="single" w:sz="4" w:space="0" w:color="00778B"/>
              <w:right w:val="single" w:sz="4" w:space="0" w:color="00778B"/>
            </w:tcBorders>
          </w:tcPr>
          <w:p>
            <w:pPr>
              <w:pStyle w:val="TableParagraph"/>
              <w:spacing w:before="51"/>
              <w:ind w:left="78" w:right="225"/>
              <w:rPr>
                <w:sz w:val="20"/>
              </w:rPr>
            </w:pPr>
            <w:r>
              <w:rPr>
                <w:color w:val="666666"/>
                <w:sz w:val="20"/>
              </w:rPr>
              <w:t>NSTP faculty doing summer research that is grant funded requiring effort reporting.</w:t>
            </w:r>
          </w:p>
        </w:tc>
        <w:tc>
          <w:tcPr>
            <w:tcW w:w="2160" w:type="dxa"/>
            <w:vMerge w:val="restart"/>
            <w:tcBorders>
              <w:top w:val="single" w:sz="4" w:space="0" w:color="00778B"/>
              <w:left w:val="single" w:sz="4" w:space="0" w:color="00778B"/>
              <w:bottom w:val="single" w:sz="4" w:space="0" w:color="00778B"/>
              <w:right w:val="single" w:sz="4" w:space="0" w:color="00778B"/>
            </w:tcBorders>
          </w:tcPr>
          <w:p>
            <w:pPr>
              <w:pStyle w:val="TableParagraph"/>
              <w:numPr>
                <w:ilvl w:val="0"/>
                <w:numId w:val="41"/>
              </w:numPr>
              <w:tabs>
                <w:tab w:pos="244" w:val="left" w:leader="none"/>
              </w:tabs>
              <w:spacing w:line="242" w:lineRule="auto" w:before="52" w:after="0"/>
              <w:ind w:left="243" w:right="313" w:hanging="180"/>
              <w:jc w:val="left"/>
              <w:rPr>
                <w:sz w:val="20"/>
              </w:rPr>
            </w:pPr>
            <w:r>
              <w:rPr>
                <w:color w:val="666666"/>
                <w:sz w:val="20"/>
              </w:rPr>
              <w:t>Negotiated Salary </w:t>
            </w:r>
            <w:r>
              <w:rPr>
                <w:color w:val="666666"/>
                <w:spacing w:val="-3"/>
                <w:sz w:val="20"/>
              </w:rPr>
              <w:t>Trial Program </w:t>
            </w:r>
            <w:r>
              <w:rPr>
                <w:color w:val="666666"/>
                <w:sz w:val="20"/>
              </w:rPr>
              <w:t>(NSTP).</w:t>
            </w:r>
          </w:p>
        </w:tc>
        <w:tc>
          <w:tcPr>
            <w:tcW w:w="1980" w:type="dxa"/>
            <w:vMerge w:val="restart"/>
            <w:tcBorders>
              <w:top w:val="single" w:sz="4" w:space="0" w:color="00778B"/>
              <w:left w:val="single" w:sz="4" w:space="0" w:color="00778B"/>
              <w:bottom w:val="single" w:sz="4" w:space="0" w:color="00778B"/>
              <w:right w:val="single" w:sz="4" w:space="0" w:color="00778B"/>
            </w:tcBorders>
          </w:tcPr>
          <w:p>
            <w:pPr>
              <w:pStyle w:val="TableParagraph"/>
              <w:spacing w:before="51"/>
              <w:ind w:left="63" w:right="142"/>
              <w:rPr>
                <w:sz w:val="20"/>
              </w:rPr>
            </w:pPr>
            <w:r>
              <w:rPr>
                <w:color w:val="666666"/>
                <w:sz w:val="20"/>
              </w:rPr>
              <w:t>Add as compensation in </w:t>
            </w:r>
            <w:r>
              <w:rPr>
                <w:b/>
                <w:color w:val="666666"/>
                <w:sz w:val="20"/>
              </w:rPr>
              <w:t>new job record </w:t>
            </w:r>
            <w:r>
              <w:rPr>
                <w:color w:val="666666"/>
                <w:sz w:val="20"/>
              </w:rPr>
              <w:t>with appropriate earn code in </w:t>
            </w:r>
            <w:r>
              <w:rPr>
                <w:b/>
                <w:color w:val="666666"/>
                <w:sz w:val="20"/>
              </w:rPr>
              <w:t>Job Earnings Distribution </w:t>
            </w:r>
            <w:r>
              <w:rPr>
                <w:color w:val="666666"/>
                <w:sz w:val="20"/>
              </w:rPr>
              <w:t>(JED).</w:t>
            </w: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line="247" w:lineRule="auto" w:before="44"/>
              <w:ind w:left="121" w:right="249"/>
              <w:rPr>
                <w:b/>
                <w:sz w:val="20"/>
              </w:rPr>
            </w:pPr>
            <w:r>
              <w:rPr>
                <w:b/>
                <w:color w:val="666666"/>
                <w:sz w:val="20"/>
              </w:rPr>
              <w:t>Job Code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2"/>
              </w:numPr>
              <w:tabs>
                <w:tab w:pos="244" w:val="left" w:leader="none"/>
              </w:tabs>
              <w:spacing w:line="244" w:lineRule="auto" w:before="53" w:after="0"/>
              <w:ind w:left="242" w:right="262" w:hanging="179"/>
              <w:jc w:val="left"/>
              <w:rPr>
                <w:b/>
                <w:sz w:val="23"/>
              </w:rPr>
            </w:pPr>
            <w:r>
              <w:rPr>
                <w:color w:val="666666"/>
                <w:sz w:val="20"/>
              </w:rPr>
              <w:t>New </w:t>
            </w:r>
            <w:r>
              <w:rPr>
                <w:color w:val="666666"/>
                <w:spacing w:val="-3"/>
                <w:sz w:val="20"/>
              </w:rPr>
              <w:t>job record </w:t>
            </w:r>
            <w:r>
              <w:rPr>
                <w:color w:val="666666"/>
                <w:spacing w:val="-4"/>
                <w:sz w:val="20"/>
              </w:rPr>
              <w:t>will </w:t>
            </w:r>
            <w:r>
              <w:rPr>
                <w:color w:val="666666"/>
                <w:sz w:val="20"/>
              </w:rPr>
              <w:t>be Research-AY-1/9, Research-Ladder-Rank Scale-FY </w:t>
            </w:r>
            <w:r>
              <w:rPr>
                <w:color w:val="666666"/>
                <w:spacing w:val="-3"/>
                <w:sz w:val="20"/>
              </w:rPr>
              <w:t>or </w:t>
            </w:r>
            <w:r>
              <w:rPr>
                <w:color w:val="666666"/>
                <w:sz w:val="20"/>
              </w:rPr>
              <w:t>Research-FY </w:t>
            </w:r>
            <w:r>
              <w:rPr>
                <w:color w:val="666666"/>
                <w:spacing w:val="-3"/>
                <w:sz w:val="20"/>
              </w:rPr>
              <w:t>job </w:t>
            </w:r>
            <w:r>
              <w:rPr>
                <w:color w:val="666666"/>
                <w:sz w:val="20"/>
              </w:rPr>
              <w:t>code (with appropriate rank and scale type)</w:t>
            </w:r>
            <w:r>
              <w:rPr>
                <w:color w:val="666666"/>
                <w:spacing w:val="1"/>
                <w:sz w:val="20"/>
              </w:rPr>
              <w:t> </w:t>
            </w:r>
            <w:r>
              <w:rPr>
                <w:b/>
                <w:color w:val="00778B"/>
                <w:sz w:val="23"/>
              </w:rPr>
              <w:t>*</w:t>
            </w:r>
          </w:p>
        </w:tc>
        <w:tc>
          <w:tcPr>
            <w:tcW w:w="3474" w:type="dxa"/>
            <w:vMerge w:val="restart"/>
            <w:tcBorders>
              <w:top w:val="single" w:sz="4" w:space="0" w:color="00778B"/>
              <w:left w:val="single" w:sz="4" w:space="0" w:color="00778B"/>
              <w:bottom w:val="single" w:sz="4" w:space="0" w:color="00778B"/>
            </w:tcBorders>
          </w:tcPr>
          <w:p>
            <w:pPr>
              <w:pStyle w:val="TableParagraph"/>
              <w:numPr>
                <w:ilvl w:val="0"/>
                <w:numId w:val="43"/>
              </w:numPr>
              <w:tabs>
                <w:tab w:pos="244" w:val="left" w:leader="none"/>
              </w:tabs>
              <w:spacing w:line="240" w:lineRule="auto" w:before="52" w:after="0"/>
              <w:ind w:left="243" w:right="101" w:hanging="180"/>
              <w:jc w:val="left"/>
              <w:rPr>
                <w:sz w:val="20"/>
              </w:rPr>
            </w:pPr>
            <w:r>
              <w:rPr>
                <w:color w:val="666666"/>
                <w:sz w:val="20"/>
              </w:rPr>
              <w:t>If paid </w:t>
            </w:r>
            <w:r>
              <w:rPr>
                <w:color w:val="666666"/>
                <w:spacing w:val="-3"/>
                <w:sz w:val="20"/>
              </w:rPr>
              <w:t>on research </w:t>
            </w:r>
            <w:r>
              <w:rPr>
                <w:color w:val="666666"/>
                <w:sz w:val="20"/>
              </w:rPr>
              <w:t>funds needing effort reporting, then calculate summer </w:t>
            </w:r>
            <w:r>
              <w:rPr>
                <w:color w:val="666666"/>
                <w:spacing w:val="-3"/>
                <w:sz w:val="20"/>
              </w:rPr>
              <w:t>salary </w:t>
            </w:r>
            <w:r>
              <w:rPr>
                <w:color w:val="666666"/>
                <w:sz w:val="20"/>
              </w:rPr>
              <w:t>rate (1/9, 1/12 </w:t>
            </w:r>
            <w:r>
              <w:rPr>
                <w:color w:val="666666"/>
                <w:spacing w:val="-5"/>
                <w:sz w:val="20"/>
              </w:rPr>
              <w:t>or </w:t>
            </w:r>
            <w:r>
              <w:rPr>
                <w:color w:val="666666"/>
                <w:sz w:val="20"/>
              </w:rPr>
              <w:t>1/11) based </w:t>
            </w:r>
            <w:r>
              <w:rPr>
                <w:color w:val="666666"/>
                <w:spacing w:val="-3"/>
                <w:sz w:val="20"/>
              </w:rPr>
              <w:t>on </w:t>
            </w:r>
            <w:r>
              <w:rPr>
                <w:color w:val="666666"/>
                <w:spacing w:val="-4"/>
                <w:sz w:val="20"/>
              </w:rPr>
              <w:t>Total </w:t>
            </w:r>
            <w:r>
              <w:rPr>
                <w:color w:val="666666"/>
                <w:spacing w:val="-3"/>
                <w:sz w:val="20"/>
              </w:rPr>
              <w:t>Negotiated </w:t>
            </w:r>
            <w:r>
              <w:rPr>
                <w:color w:val="666666"/>
                <w:sz w:val="20"/>
              </w:rPr>
              <w:t>Salary (TNS): the annualized rate </w:t>
            </w:r>
            <w:r>
              <w:rPr>
                <w:color w:val="666666"/>
                <w:spacing w:val="-4"/>
                <w:sz w:val="20"/>
              </w:rPr>
              <w:t>for </w:t>
            </w:r>
            <w:r>
              <w:rPr>
                <w:color w:val="666666"/>
                <w:sz w:val="20"/>
              </w:rPr>
              <w:t>their primary job, including base pay plus the negotiated NSTP component.</w:t>
            </w:r>
          </w:p>
          <w:p>
            <w:pPr>
              <w:pStyle w:val="TableParagraph"/>
              <w:numPr>
                <w:ilvl w:val="0"/>
                <w:numId w:val="43"/>
              </w:numPr>
              <w:tabs>
                <w:tab w:pos="244" w:val="left" w:leader="none"/>
              </w:tabs>
              <w:spacing w:line="240" w:lineRule="auto" w:before="61" w:after="0"/>
              <w:ind w:left="243" w:right="495" w:hanging="180"/>
              <w:jc w:val="left"/>
              <w:rPr>
                <w:sz w:val="20"/>
              </w:rPr>
            </w:pPr>
            <w:r>
              <w:rPr>
                <w:color w:val="666666"/>
                <w:sz w:val="20"/>
              </w:rPr>
              <w:t>Additional </w:t>
            </w:r>
            <w:r>
              <w:rPr>
                <w:color w:val="666666"/>
                <w:spacing w:val="-3"/>
                <w:sz w:val="20"/>
              </w:rPr>
              <w:t>job </w:t>
            </w:r>
            <w:r>
              <w:rPr>
                <w:color w:val="666666"/>
                <w:sz w:val="20"/>
              </w:rPr>
              <w:t>needed </w:t>
            </w:r>
            <w:r>
              <w:rPr>
                <w:color w:val="666666"/>
                <w:spacing w:val="-4"/>
                <w:sz w:val="20"/>
              </w:rPr>
              <w:t>for </w:t>
            </w:r>
            <w:r>
              <w:rPr>
                <w:color w:val="666666"/>
                <w:sz w:val="20"/>
              </w:rPr>
              <w:t>effort reporting.</w:t>
            </w:r>
          </w:p>
          <w:p>
            <w:pPr>
              <w:pStyle w:val="TableParagraph"/>
              <w:numPr>
                <w:ilvl w:val="0"/>
                <w:numId w:val="43"/>
              </w:numPr>
              <w:tabs>
                <w:tab w:pos="244" w:val="left" w:leader="none"/>
              </w:tabs>
              <w:spacing w:line="240" w:lineRule="auto" w:before="57" w:after="0"/>
              <w:ind w:left="243" w:right="205" w:hanging="180"/>
              <w:jc w:val="left"/>
              <w:rPr>
                <w:sz w:val="20"/>
              </w:rPr>
            </w:pPr>
            <w:r>
              <w:rPr>
                <w:color w:val="666666"/>
                <w:sz w:val="20"/>
              </w:rPr>
              <w:t>If not paid </w:t>
            </w:r>
            <w:r>
              <w:rPr>
                <w:color w:val="666666"/>
                <w:spacing w:val="-3"/>
                <w:sz w:val="20"/>
              </w:rPr>
              <w:t>on research </w:t>
            </w:r>
            <w:r>
              <w:rPr>
                <w:color w:val="666666"/>
                <w:sz w:val="20"/>
              </w:rPr>
              <w:t>funds needing reporting, then calculate the </w:t>
            </w:r>
            <w:r>
              <w:rPr>
                <w:color w:val="666666"/>
                <w:spacing w:val="-4"/>
                <w:sz w:val="20"/>
              </w:rPr>
              <w:t>flat </w:t>
            </w:r>
            <w:r>
              <w:rPr>
                <w:color w:val="666666"/>
                <w:sz w:val="20"/>
              </w:rPr>
              <w:t>amount based </w:t>
            </w:r>
            <w:r>
              <w:rPr>
                <w:color w:val="666666"/>
                <w:spacing w:val="-3"/>
                <w:sz w:val="20"/>
              </w:rPr>
              <w:t>on </w:t>
            </w:r>
            <w:r>
              <w:rPr>
                <w:color w:val="666666"/>
                <w:sz w:val="20"/>
              </w:rPr>
              <w:t>the </w:t>
            </w:r>
            <w:r>
              <w:rPr>
                <w:color w:val="666666"/>
                <w:spacing w:val="-4"/>
                <w:sz w:val="20"/>
              </w:rPr>
              <w:t>TNS </w:t>
            </w:r>
            <w:r>
              <w:rPr>
                <w:color w:val="666666"/>
                <w:sz w:val="20"/>
              </w:rPr>
              <w:t>and pay through additional pay </w:t>
            </w:r>
            <w:r>
              <w:rPr>
                <w:color w:val="666666"/>
                <w:spacing w:val="-5"/>
                <w:sz w:val="20"/>
              </w:rPr>
              <w:t>on </w:t>
            </w:r>
            <w:r>
              <w:rPr>
                <w:color w:val="666666"/>
                <w:sz w:val="20"/>
              </w:rPr>
              <w:t>the eligible faculty</w:t>
            </w:r>
            <w:r>
              <w:rPr>
                <w:color w:val="666666"/>
                <w:spacing w:val="-11"/>
                <w:sz w:val="20"/>
              </w:rPr>
              <w:t> </w:t>
            </w:r>
            <w:r>
              <w:rPr>
                <w:color w:val="666666"/>
                <w:sz w:val="20"/>
              </w:rPr>
              <w:t>job.</w:t>
            </w:r>
          </w:p>
        </w:tc>
      </w:tr>
      <w:tr>
        <w:trPr>
          <w:trHeight w:val="969"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48"/>
              <w:ind w:left="120" w:right="183"/>
              <w:rPr>
                <w:b/>
                <w:sz w:val="20"/>
              </w:rPr>
            </w:pPr>
            <w:r>
              <w:rPr>
                <w:b/>
                <w:color w:val="666666"/>
                <w:sz w:val="20"/>
              </w:rPr>
              <w:t>Comp Freq</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4"/>
              </w:numPr>
              <w:tabs>
                <w:tab w:pos="244" w:val="left" w:leader="none"/>
              </w:tabs>
              <w:spacing w:line="240" w:lineRule="auto" w:before="56" w:after="0"/>
              <w:ind w:left="243" w:right="0" w:hanging="180"/>
              <w:jc w:val="left"/>
              <w:rPr>
                <w:sz w:val="20"/>
              </w:rPr>
            </w:pPr>
            <w:r>
              <w:rPr>
                <w:color w:val="666666"/>
                <w:sz w:val="20"/>
              </w:rPr>
              <w:t>UC_9M</w:t>
            </w:r>
          </w:p>
          <w:p>
            <w:pPr>
              <w:pStyle w:val="TableParagraph"/>
              <w:numPr>
                <w:ilvl w:val="0"/>
                <w:numId w:val="44"/>
              </w:numPr>
              <w:tabs>
                <w:tab w:pos="244" w:val="left" w:leader="none"/>
              </w:tabs>
              <w:spacing w:line="240" w:lineRule="auto" w:before="57" w:after="0"/>
              <w:ind w:left="243" w:right="0" w:hanging="180"/>
              <w:jc w:val="left"/>
              <w:rPr>
                <w:sz w:val="20"/>
              </w:rPr>
            </w:pPr>
            <w:r>
              <w:rPr>
                <w:color w:val="666666"/>
                <w:sz w:val="20"/>
              </w:rPr>
              <w:t>UC_12</w:t>
            </w:r>
          </w:p>
          <w:p>
            <w:pPr>
              <w:pStyle w:val="TableParagraph"/>
              <w:numPr>
                <w:ilvl w:val="0"/>
                <w:numId w:val="44"/>
              </w:numPr>
              <w:tabs>
                <w:tab w:pos="244" w:val="left" w:leader="none"/>
              </w:tabs>
              <w:spacing w:line="240" w:lineRule="auto" w:before="57" w:after="0"/>
              <w:ind w:left="243" w:right="0" w:hanging="180"/>
              <w:jc w:val="left"/>
              <w:rPr>
                <w:sz w:val="20"/>
              </w:rPr>
            </w:pPr>
            <w:r>
              <w:rPr>
                <w:color w:val="666666"/>
                <w:sz w:val="20"/>
              </w:rPr>
              <w:t>UC_11</w:t>
            </w:r>
          </w:p>
        </w:tc>
        <w:tc>
          <w:tcPr>
            <w:tcW w:w="3474" w:type="dxa"/>
            <w:vMerge/>
            <w:tcBorders>
              <w:top w:val="nil"/>
              <w:left w:val="single" w:sz="4" w:space="0" w:color="00778B"/>
              <w:bottom w:val="single" w:sz="4" w:space="0" w:color="00778B"/>
            </w:tcBorders>
          </w:tcPr>
          <w:p>
            <w:pPr>
              <w:rPr>
                <w:sz w:val="2"/>
                <w:szCs w:val="2"/>
              </w:rPr>
            </w:pPr>
          </w:p>
        </w:tc>
      </w:tr>
      <w:tr>
        <w:trPr>
          <w:trHeight w:val="1509"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55"/>
              <w:ind w:right="388"/>
              <w:jc w:val="right"/>
              <w:rPr>
                <w:b/>
                <w:sz w:val="20"/>
              </w:rPr>
            </w:pPr>
            <w:r>
              <w:rPr>
                <w:b/>
                <w:color w:val="666666"/>
                <w:sz w:val="20"/>
              </w:rPr>
              <w:t>FTE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5"/>
              </w:numPr>
              <w:tabs>
                <w:tab w:pos="244" w:val="left" w:leader="none"/>
              </w:tabs>
              <w:spacing w:line="240" w:lineRule="auto" w:before="56" w:after="0"/>
              <w:ind w:left="243" w:right="0" w:hanging="180"/>
              <w:jc w:val="left"/>
              <w:rPr>
                <w:sz w:val="20"/>
              </w:rPr>
            </w:pPr>
            <w:r>
              <w:rPr>
                <w:color w:val="666666"/>
                <w:sz w:val="20"/>
              </w:rPr>
              <w:t>Total can be &gt;1.0 </w:t>
            </w:r>
            <w:r>
              <w:rPr>
                <w:color w:val="666666"/>
                <w:spacing w:val="-3"/>
                <w:sz w:val="20"/>
              </w:rPr>
              <w:t>across </w:t>
            </w:r>
            <w:r>
              <w:rPr>
                <w:color w:val="666666"/>
                <w:sz w:val="20"/>
              </w:rPr>
              <w:t>multiple</w:t>
            </w:r>
            <w:r>
              <w:rPr>
                <w:color w:val="666666"/>
                <w:spacing w:val="12"/>
                <w:sz w:val="20"/>
              </w:rPr>
              <w:t> </w:t>
            </w:r>
            <w:r>
              <w:rPr>
                <w:color w:val="666666"/>
                <w:sz w:val="20"/>
              </w:rPr>
              <w:t>jobs.</w:t>
            </w:r>
          </w:p>
          <w:p>
            <w:pPr>
              <w:pStyle w:val="TableParagraph"/>
              <w:numPr>
                <w:ilvl w:val="0"/>
                <w:numId w:val="45"/>
              </w:numPr>
              <w:tabs>
                <w:tab w:pos="244" w:val="left" w:leader="none"/>
              </w:tabs>
              <w:spacing w:line="240" w:lineRule="auto" w:before="57" w:after="0"/>
              <w:ind w:left="243" w:right="0" w:hanging="180"/>
              <w:jc w:val="left"/>
              <w:rPr>
                <w:sz w:val="20"/>
              </w:rPr>
            </w:pPr>
            <w:r>
              <w:rPr>
                <w:color w:val="666666"/>
                <w:sz w:val="20"/>
              </w:rPr>
              <w:t>Concurrent </w:t>
            </w:r>
            <w:r>
              <w:rPr>
                <w:color w:val="666666"/>
                <w:spacing w:val="-3"/>
                <w:sz w:val="20"/>
              </w:rPr>
              <w:t>job </w:t>
            </w:r>
            <w:r>
              <w:rPr>
                <w:color w:val="666666"/>
                <w:sz w:val="20"/>
              </w:rPr>
              <w:t>should be </w:t>
            </w:r>
            <w:r>
              <w:rPr>
                <w:color w:val="666666"/>
                <w:spacing w:val="-3"/>
                <w:sz w:val="20"/>
              </w:rPr>
              <w:t>added </w:t>
            </w:r>
            <w:r>
              <w:rPr>
                <w:color w:val="666666"/>
                <w:sz w:val="20"/>
              </w:rPr>
              <w:t>if</w:t>
            </w:r>
            <w:r>
              <w:rPr>
                <w:color w:val="666666"/>
                <w:spacing w:val="16"/>
                <w:sz w:val="20"/>
              </w:rPr>
              <w:t> </w:t>
            </w:r>
            <w:r>
              <w:rPr>
                <w:color w:val="666666"/>
                <w:sz w:val="20"/>
              </w:rPr>
              <w:t>&gt;1.0.</w:t>
            </w:r>
          </w:p>
          <w:p>
            <w:pPr>
              <w:pStyle w:val="TableParagraph"/>
              <w:numPr>
                <w:ilvl w:val="0"/>
                <w:numId w:val="45"/>
              </w:numPr>
              <w:tabs>
                <w:tab w:pos="244" w:val="left" w:leader="none"/>
              </w:tabs>
              <w:spacing w:line="240" w:lineRule="auto" w:before="57" w:after="0"/>
              <w:ind w:left="243" w:right="0" w:hanging="180"/>
              <w:jc w:val="left"/>
              <w:rPr>
                <w:sz w:val="20"/>
              </w:rPr>
            </w:pPr>
            <w:r>
              <w:rPr>
                <w:color w:val="666666"/>
                <w:spacing w:val="-3"/>
                <w:sz w:val="20"/>
              </w:rPr>
              <w:t>Can </w:t>
            </w:r>
            <w:r>
              <w:rPr>
                <w:color w:val="666666"/>
                <w:sz w:val="20"/>
              </w:rPr>
              <w:t>fluctuate </w:t>
            </w:r>
            <w:r>
              <w:rPr>
                <w:color w:val="666666"/>
                <w:spacing w:val="-3"/>
                <w:sz w:val="20"/>
              </w:rPr>
              <w:t>each</w:t>
            </w:r>
            <w:r>
              <w:rPr>
                <w:color w:val="666666"/>
                <w:spacing w:val="4"/>
                <w:sz w:val="20"/>
              </w:rPr>
              <w:t> </w:t>
            </w:r>
            <w:r>
              <w:rPr>
                <w:color w:val="666666"/>
                <w:sz w:val="20"/>
              </w:rPr>
              <w:t>month.</w:t>
            </w:r>
          </w:p>
          <w:p>
            <w:pPr>
              <w:pStyle w:val="TableParagraph"/>
              <w:numPr>
                <w:ilvl w:val="0"/>
                <w:numId w:val="45"/>
              </w:numPr>
              <w:tabs>
                <w:tab w:pos="244" w:val="left" w:leader="none"/>
              </w:tabs>
              <w:spacing w:line="240" w:lineRule="auto" w:before="58" w:after="0"/>
              <w:ind w:left="243" w:right="211" w:hanging="180"/>
              <w:jc w:val="left"/>
              <w:rPr>
                <w:sz w:val="20"/>
              </w:rPr>
            </w:pPr>
            <w:r>
              <w:rPr>
                <w:color w:val="666666"/>
                <w:spacing w:val="-3"/>
                <w:sz w:val="20"/>
              </w:rPr>
              <w:t>FTE </w:t>
            </w:r>
            <w:r>
              <w:rPr>
                <w:color w:val="666666"/>
                <w:sz w:val="20"/>
              </w:rPr>
              <w:t>for the eligible faculty </w:t>
            </w:r>
            <w:r>
              <w:rPr>
                <w:color w:val="666666"/>
                <w:spacing w:val="-3"/>
                <w:sz w:val="20"/>
              </w:rPr>
              <w:t>job </w:t>
            </w:r>
            <w:r>
              <w:rPr>
                <w:color w:val="666666"/>
                <w:sz w:val="20"/>
              </w:rPr>
              <w:t>and concurrent research </w:t>
            </w:r>
            <w:r>
              <w:rPr>
                <w:color w:val="666666"/>
                <w:spacing w:val="-3"/>
                <w:sz w:val="20"/>
              </w:rPr>
              <w:t>job </w:t>
            </w:r>
            <w:r>
              <w:rPr>
                <w:color w:val="666666"/>
                <w:spacing w:val="-4"/>
                <w:sz w:val="20"/>
              </w:rPr>
              <w:t>will</w:t>
            </w:r>
            <w:r>
              <w:rPr>
                <w:color w:val="666666"/>
                <w:spacing w:val="13"/>
                <w:sz w:val="20"/>
              </w:rPr>
              <w:t> </w:t>
            </w:r>
            <w:r>
              <w:rPr>
                <w:color w:val="666666"/>
                <w:sz w:val="20"/>
              </w:rPr>
              <w:t>differ.</w:t>
            </w:r>
          </w:p>
        </w:tc>
        <w:tc>
          <w:tcPr>
            <w:tcW w:w="3474" w:type="dxa"/>
            <w:vMerge/>
            <w:tcBorders>
              <w:top w:val="nil"/>
              <w:left w:val="single" w:sz="4" w:space="0" w:color="00778B"/>
              <w:bottom w:val="single" w:sz="4" w:space="0" w:color="00778B"/>
            </w:tcBorders>
          </w:tcPr>
          <w:p>
            <w:pPr>
              <w:rPr>
                <w:sz w:val="2"/>
                <w:szCs w:val="2"/>
              </w:rPr>
            </w:pPr>
          </w:p>
        </w:tc>
      </w:tr>
      <w:tr>
        <w:trPr>
          <w:trHeight w:val="890"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40"/>
              <w:ind w:left="120" w:right="250"/>
              <w:rPr>
                <w:b/>
                <w:sz w:val="20"/>
              </w:rPr>
            </w:pPr>
            <w:r>
              <w:rPr>
                <w:b/>
                <w:color w:val="666666"/>
                <w:sz w:val="20"/>
              </w:rPr>
              <w:t>Earn Code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6"/>
              </w:numPr>
              <w:tabs>
                <w:tab w:pos="244" w:val="left" w:leader="none"/>
              </w:tabs>
              <w:spacing w:line="240" w:lineRule="auto" w:before="48" w:after="0"/>
              <w:ind w:left="243" w:right="0" w:hanging="180"/>
              <w:jc w:val="left"/>
              <w:rPr>
                <w:sz w:val="20"/>
              </w:rPr>
            </w:pPr>
            <w:r>
              <w:rPr>
                <w:color w:val="666666"/>
                <w:sz w:val="20"/>
              </w:rPr>
              <w:t>ACR “Additional Comp-Research” (hrs </w:t>
            </w:r>
            <w:r>
              <w:rPr>
                <w:color w:val="666666"/>
                <w:spacing w:val="-3"/>
                <w:sz w:val="20"/>
              </w:rPr>
              <w:t>or</w:t>
            </w:r>
            <w:r>
              <w:rPr>
                <w:color w:val="666666"/>
                <w:spacing w:val="-11"/>
                <w:sz w:val="20"/>
              </w:rPr>
              <w:t> </w:t>
            </w:r>
            <w:r>
              <w:rPr>
                <w:color w:val="666666"/>
                <w:sz w:val="20"/>
              </w:rPr>
              <w:t>amt).</w:t>
            </w:r>
          </w:p>
          <w:p>
            <w:pPr>
              <w:pStyle w:val="TableParagraph"/>
              <w:numPr>
                <w:ilvl w:val="0"/>
                <w:numId w:val="46"/>
              </w:numPr>
              <w:tabs>
                <w:tab w:pos="244" w:val="left" w:leader="none"/>
              </w:tabs>
              <w:spacing w:line="240" w:lineRule="auto" w:before="58" w:after="0"/>
              <w:ind w:left="243" w:right="326" w:hanging="180"/>
              <w:jc w:val="left"/>
              <w:rPr>
                <w:sz w:val="20"/>
              </w:rPr>
            </w:pPr>
            <w:r>
              <w:rPr>
                <w:color w:val="666666"/>
                <w:sz w:val="20"/>
              </w:rPr>
              <w:t>AFR “Additional Comp-FY Research” (hrs </w:t>
            </w:r>
            <w:r>
              <w:rPr>
                <w:color w:val="666666"/>
                <w:spacing w:val="-3"/>
                <w:sz w:val="20"/>
              </w:rPr>
              <w:t>or </w:t>
            </w:r>
            <w:r>
              <w:rPr>
                <w:color w:val="666666"/>
                <w:sz w:val="20"/>
              </w:rPr>
              <w:t>amt).</w:t>
            </w:r>
          </w:p>
        </w:tc>
        <w:tc>
          <w:tcPr>
            <w:tcW w:w="3474" w:type="dxa"/>
            <w:vMerge/>
            <w:tcBorders>
              <w:top w:val="nil"/>
              <w:left w:val="single" w:sz="4" w:space="0" w:color="00778B"/>
              <w:bottom w:val="single" w:sz="4" w:space="0" w:color="00778B"/>
            </w:tcBorders>
          </w:tcPr>
          <w:p>
            <w:pPr>
              <w:rPr>
                <w:sz w:val="2"/>
                <w:szCs w:val="2"/>
              </w:rPr>
            </w:pPr>
          </w:p>
        </w:tc>
      </w:tr>
      <w:tr>
        <w:trPr>
          <w:trHeight w:val="594" w:hRule="atLeast"/>
        </w:trPr>
        <w:tc>
          <w:tcPr>
            <w:tcW w:w="1703" w:type="dxa"/>
            <w:vMerge w:val="restart"/>
            <w:tcBorders>
              <w:top w:val="single" w:sz="4" w:space="0" w:color="00778B"/>
              <w:bottom w:val="single" w:sz="4" w:space="0" w:color="00778B"/>
              <w:right w:val="single" w:sz="4" w:space="0" w:color="00778B"/>
            </w:tcBorders>
          </w:tcPr>
          <w:p>
            <w:pPr>
              <w:pStyle w:val="TableParagraph"/>
              <w:spacing w:before="55"/>
              <w:ind w:left="78" w:right="147"/>
              <w:rPr>
                <w:sz w:val="20"/>
              </w:rPr>
            </w:pPr>
            <w:r>
              <w:rPr>
                <w:color w:val="666666"/>
                <w:sz w:val="20"/>
              </w:rPr>
              <w:t>NSTP faculty doing summer research that does not require effort reporting.</w:t>
            </w: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val="restart"/>
            <w:tcBorders>
              <w:top w:val="single" w:sz="4" w:space="0" w:color="00778B"/>
              <w:left w:val="single" w:sz="4" w:space="0" w:color="00778B"/>
              <w:bottom w:val="single" w:sz="4" w:space="0" w:color="00778B"/>
              <w:right w:val="single" w:sz="4" w:space="0" w:color="00778B"/>
            </w:tcBorders>
          </w:tcPr>
          <w:p>
            <w:pPr>
              <w:pStyle w:val="TableParagraph"/>
              <w:spacing w:before="48"/>
              <w:ind w:left="120" w:right="95"/>
              <w:rPr>
                <w:sz w:val="20"/>
              </w:rPr>
            </w:pPr>
            <w:r>
              <w:rPr>
                <w:color w:val="666666"/>
                <w:sz w:val="20"/>
              </w:rPr>
              <w:t>Add as </w:t>
            </w:r>
            <w:r>
              <w:rPr>
                <w:b/>
                <w:color w:val="666666"/>
                <w:sz w:val="20"/>
              </w:rPr>
              <w:t>additional pay </w:t>
            </w:r>
            <w:r>
              <w:rPr>
                <w:color w:val="666666"/>
                <w:sz w:val="20"/>
              </w:rPr>
              <w:t>on existing job.</w:t>
            </w:r>
          </w:p>
          <w:p>
            <w:pPr>
              <w:pStyle w:val="TableParagraph"/>
              <w:numPr>
                <w:ilvl w:val="0"/>
                <w:numId w:val="47"/>
              </w:numPr>
              <w:tabs>
                <w:tab w:pos="244" w:val="left" w:leader="none"/>
              </w:tabs>
              <w:spacing w:line="242" w:lineRule="auto" w:before="59" w:after="0"/>
              <w:ind w:left="243" w:right="273" w:hanging="180"/>
              <w:jc w:val="left"/>
              <w:rPr>
                <w:sz w:val="20"/>
              </w:rPr>
            </w:pPr>
            <w:r>
              <w:rPr>
                <w:b/>
                <w:color w:val="666666"/>
                <w:sz w:val="20"/>
              </w:rPr>
              <w:t>Recurring </w:t>
            </w:r>
            <w:r>
              <w:rPr>
                <w:color w:val="666666"/>
                <w:sz w:val="20"/>
              </w:rPr>
              <w:t>if amounts </w:t>
            </w:r>
            <w:r>
              <w:rPr>
                <w:color w:val="666666"/>
                <w:spacing w:val="-3"/>
                <w:sz w:val="20"/>
              </w:rPr>
              <w:t>are </w:t>
            </w:r>
            <w:r>
              <w:rPr>
                <w:color w:val="666666"/>
                <w:spacing w:val="-4"/>
                <w:sz w:val="20"/>
              </w:rPr>
              <w:t>the </w:t>
            </w:r>
            <w:r>
              <w:rPr>
                <w:color w:val="666666"/>
                <w:sz w:val="20"/>
              </w:rPr>
              <w:t>same </w:t>
            </w:r>
            <w:r>
              <w:rPr>
                <w:color w:val="666666"/>
                <w:spacing w:val="-3"/>
                <w:sz w:val="20"/>
              </w:rPr>
              <w:t>each </w:t>
            </w:r>
            <w:r>
              <w:rPr>
                <w:color w:val="666666"/>
                <w:sz w:val="20"/>
              </w:rPr>
              <w:t>month.</w:t>
            </w:r>
          </w:p>
          <w:p>
            <w:pPr>
              <w:pStyle w:val="TableParagraph"/>
              <w:numPr>
                <w:ilvl w:val="0"/>
                <w:numId w:val="47"/>
              </w:numPr>
              <w:tabs>
                <w:tab w:pos="244" w:val="left" w:leader="none"/>
              </w:tabs>
              <w:spacing w:line="242" w:lineRule="auto" w:before="49" w:after="0"/>
              <w:ind w:left="243" w:right="466" w:hanging="180"/>
              <w:jc w:val="left"/>
              <w:rPr>
                <w:sz w:val="20"/>
              </w:rPr>
            </w:pPr>
            <w:r>
              <w:rPr>
                <w:b/>
                <w:color w:val="666666"/>
                <w:sz w:val="20"/>
              </w:rPr>
              <w:t>One-time </w:t>
            </w:r>
            <w:r>
              <w:rPr>
                <w:color w:val="666666"/>
                <w:sz w:val="20"/>
              </w:rPr>
              <w:t>if amounts </w:t>
            </w:r>
            <w:r>
              <w:rPr>
                <w:color w:val="666666"/>
                <w:spacing w:val="-4"/>
                <w:sz w:val="20"/>
              </w:rPr>
              <w:t>differ </w:t>
            </w:r>
            <w:r>
              <w:rPr>
                <w:color w:val="666666"/>
                <w:spacing w:val="-3"/>
                <w:sz w:val="20"/>
              </w:rPr>
              <w:t>each</w:t>
            </w:r>
            <w:r>
              <w:rPr>
                <w:color w:val="666666"/>
                <w:spacing w:val="7"/>
                <w:sz w:val="20"/>
              </w:rPr>
              <w:t> </w:t>
            </w:r>
            <w:r>
              <w:rPr>
                <w:color w:val="666666"/>
                <w:sz w:val="20"/>
              </w:rPr>
              <w:t>month.</w:t>
            </w: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48"/>
              <w:ind w:left="63" w:right="307"/>
              <w:rPr>
                <w:b/>
                <w:sz w:val="20"/>
              </w:rPr>
            </w:pPr>
            <w:r>
              <w:rPr>
                <w:b/>
                <w:color w:val="666666"/>
                <w:sz w:val="20"/>
              </w:rPr>
              <w:t>Job Code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8"/>
              </w:numPr>
              <w:tabs>
                <w:tab w:pos="243" w:val="left" w:leader="none"/>
              </w:tabs>
              <w:spacing w:line="240" w:lineRule="auto" w:before="56" w:after="0"/>
              <w:ind w:left="243" w:right="656" w:hanging="181"/>
              <w:jc w:val="left"/>
              <w:rPr>
                <w:sz w:val="20"/>
              </w:rPr>
            </w:pPr>
            <w:r>
              <w:rPr>
                <w:color w:val="666666"/>
                <w:sz w:val="20"/>
              </w:rPr>
              <w:t>Additional pay is paid </w:t>
            </w:r>
            <w:r>
              <w:rPr>
                <w:color w:val="666666"/>
                <w:spacing w:val="-3"/>
                <w:sz w:val="20"/>
              </w:rPr>
              <w:t>on </w:t>
            </w:r>
            <w:r>
              <w:rPr>
                <w:color w:val="666666"/>
                <w:sz w:val="20"/>
              </w:rPr>
              <w:t>existing eligible faculty</w:t>
            </w:r>
            <w:r>
              <w:rPr>
                <w:color w:val="666666"/>
                <w:spacing w:val="-6"/>
                <w:sz w:val="20"/>
              </w:rPr>
              <w:t> </w:t>
            </w:r>
            <w:r>
              <w:rPr>
                <w:color w:val="666666"/>
                <w:sz w:val="20"/>
              </w:rPr>
              <w:t>job.</w:t>
            </w:r>
          </w:p>
        </w:tc>
        <w:tc>
          <w:tcPr>
            <w:tcW w:w="3474" w:type="dxa"/>
            <w:vMerge/>
            <w:tcBorders>
              <w:top w:val="nil"/>
              <w:left w:val="single" w:sz="4" w:space="0" w:color="00778B"/>
              <w:bottom w:val="single" w:sz="4" w:space="0" w:color="00778B"/>
            </w:tcBorders>
          </w:tcPr>
          <w:p>
            <w:pPr>
              <w:rPr>
                <w:sz w:val="2"/>
                <w:szCs w:val="2"/>
              </w:rPr>
            </w:pPr>
          </w:p>
        </w:tc>
      </w:tr>
      <w:tr>
        <w:trPr>
          <w:trHeight w:val="580"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48"/>
              <w:ind w:left="63" w:right="240"/>
              <w:rPr>
                <w:b/>
                <w:sz w:val="20"/>
              </w:rPr>
            </w:pPr>
            <w:r>
              <w:rPr>
                <w:b/>
                <w:color w:val="666666"/>
                <w:sz w:val="20"/>
              </w:rPr>
              <w:t>Comp Freq</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49"/>
              </w:numPr>
              <w:tabs>
                <w:tab w:pos="244" w:val="left" w:leader="none"/>
              </w:tabs>
              <w:spacing w:line="240" w:lineRule="auto" w:before="56" w:after="0"/>
              <w:ind w:left="243" w:right="0" w:hanging="180"/>
              <w:jc w:val="left"/>
              <w:rPr>
                <w:sz w:val="20"/>
              </w:rPr>
            </w:pPr>
            <w:r>
              <w:rPr>
                <w:color w:val="666666"/>
                <w:sz w:val="20"/>
              </w:rPr>
              <w:t>Associated to existing eligible faculty</w:t>
            </w:r>
            <w:r>
              <w:rPr>
                <w:color w:val="666666"/>
                <w:spacing w:val="-7"/>
                <w:sz w:val="20"/>
              </w:rPr>
              <w:t> </w:t>
            </w:r>
            <w:r>
              <w:rPr>
                <w:color w:val="666666"/>
                <w:sz w:val="20"/>
              </w:rPr>
              <w:t>job.</w:t>
            </w:r>
          </w:p>
        </w:tc>
        <w:tc>
          <w:tcPr>
            <w:tcW w:w="3474" w:type="dxa"/>
            <w:vMerge/>
            <w:tcBorders>
              <w:top w:val="nil"/>
              <w:left w:val="single" w:sz="4" w:space="0" w:color="00778B"/>
              <w:bottom w:val="single" w:sz="4" w:space="0" w:color="00778B"/>
            </w:tcBorders>
          </w:tcPr>
          <w:p>
            <w:pPr>
              <w:rPr>
                <w:sz w:val="2"/>
                <w:szCs w:val="2"/>
              </w:rPr>
            </w:pPr>
          </w:p>
        </w:tc>
      </w:tr>
      <w:tr>
        <w:trPr>
          <w:trHeight w:val="386"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55"/>
              <w:ind w:right="446"/>
              <w:jc w:val="right"/>
              <w:rPr>
                <w:b/>
                <w:sz w:val="20"/>
              </w:rPr>
            </w:pPr>
            <w:r>
              <w:rPr>
                <w:b/>
                <w:color w:val="666666"/>
                <w:sz w:val="20"/>
              </w:rPr>
              <w:t>FTE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50"/>
              </w:numPr>
              <w:tabs>
                <w:tab w:pos="244" w:val="left" w:leader="none"/>
              </w:tabs>
              <w:spacing w:line="240" w:lineRule="auto" w:before="56" w:after="0"/>
              <w:ind w:left="243" w:right="0" w:hanging="180"/>
              <w:jc w:val="left"/>
              <w:rPr>
                <w:sz w:val="20"/>
              </w:rPr>
            </w:pPr>
            <w:r>
              <w:rPr>
                <w:color w:val="666666"/>
                <w:sz w:val="20"/>
              </w:rPr>
              <w:t>Associated to existing eligible faculty</w:t>
            </w:r>
            <w:r>
              <w:rPr>
                <w:color w:val="666666"/>
                <w:spacing w:val="-5"/>
                <w:sz w:val="20"/>
              </w:rPr>
              <w:t> </w:t>
            </w:r>
            <w:r>
              <w:rPr>
                <w:color w:val="666666"/>
                <w:sz w:val="20"/>
              </w:rPr>
              <w:t>job.</w:t>
            </w:r>
          </w:p>
        </w:tc>
        <w:tc>
          <w:tcPr>
            <w:tcW w:w="3474" w:type="dxa"/>
            <w:vMerge/>
            <w:tcBorders>
              <w:top w:val="nil"/>
              <w:left w:val="single" w:sz="4" w:space="0" w:color="00778B"/>
              <w:bottom w:val="single" w:sz="4" w:space="0" w:color="00778B"/>
            </w:tcBorders>
          </w:tcPr>
          <w:p>
            <w:pPr>
              <w:rPr>
                <w:sz w:val="2"/>
                <w:szCs w:val="2"/>
              </w:rPr>
            </w:pPr>
          </w:p>
        </w:tc>
      </w:tr>
      <w:tr>
        <w:trPr>
          <w:trHeight w:val="897" w:hRule="atLeast"/>
        </w:trPr>
        <w:tc>
          <w:tcPr>
            <w:tcW w:w="1703" w:type="dxa"/>
            <w:vMerge/>
            <w:tcBorders>
              <w:top w:val="nil"/>
              <w:bottom w:val="single" w:sz="4" w:space="0" w:color="00778B"/>
              <w:right w:val="single" w:sz="4" w:space="0" w:color="00778B"/>
            </w:tcBorders>
          </w:tcPr>
          <w:p>
            <w:pPr>
              <w:rPr>
                <w:sz w:val="2"/>
                <w:szCs w:val="2"/>
              </w:rPr>
            </w:pPr>
          </w:p>
        </w:tc>
        <w:tc>
          <w:tcPr>
            <w:tcW w:w="2160" w:type="dxa"/>
            <w:vMerge/>
            <w:tcBorders>
              <w:top w:val="nil"/>
              <w:left w:val="single" w:sz="4" w:space="0" w:color="00778B"/>
              <w:bottom w:val="single" w:sz="4" w:space="0" w:color="00778B"/>
              <w:right w:val="single" w:sz="4" w:space="0" w:color="00778B"/>
            </w:tcBorders>
          </w:tcPr>
          <w:p>
            <w:pPr>
              <w:rPr>
                <w:sz w:val="2"/>
                <w:szCs w:val="2"/>
              </w:rPr>
            </w:pPr>
          </w:p>
        </w:tc>
        <w:tc>
          <w:tcPr>
            <w:tcW w:w="1980" w:type="dxa"/>
            <w:vMerge/>
            <w:tcBorders>
              <w:top w:val="nil"/>
              <w:left w:val="single" w:sz="4" w:space="0" w:color="00778B"/>
              <w:bottom w:val="single" w:sz="4" w:space="0" w:color="00778B"/>
              <w:right w:val="single" w:sz="4" w:space="0" w:color="00778B"/>
            </w:tcBorders>
          </w:tcPr>
          <w:p>
            <w:pPr>
              <w:rPr>
                <w:sz w:val="2"/>
                <w:szCs w:val="2"/>
              </w:rPr>
            </w:pPr>
          </w:p>
        </w:tc>
        <w:tc>
          <w:tcPr>
            <w:tcW w:w="900" w:type="dxa"/>
            <w:tcBorders>
              <w:top w:val="single" w:sz="4" w:space="0" w:color="00778B"/>
              <w:left w:val="single" w:sz="4" w:space="0" w:color="00778B"/>
              <w:bottom w:val="single" w:sz="4" w:space="0" w:color="00778B"/>
              <w:right w:val="single" w:sz="4" w:space="0" w:color="00778B"/>
            </w:tcBorders>
          </w:tcPr>
          <w:p>
            <w:pPr>
              <w:pStyle w:val="TableParagraph"/>
              <w:spacing w:before="40"/>
              <w:ind w:left="63" w:right="307"/>
              <w:rPr>
                <w:b/>
                <w:sz w:val="20"/>
              </w:rPr>
            </w:pPr>
            <w:r>
              <w:rPr>
                <w:b/>
                <w:color w:val="666666"/>
                <w:sz w:val="20"/>
              </w:rPr>
              <w:t>Earn Code</w:t>
            </w:r>
          </w:p>
        </w:tc>
        <w:tc>
          <w:tcPr>
            <w:tcW w:w="4500" w:type="dxa"/>
            <w:tcBorders>
              <w:top w:val="single" w:sz="4" w:space="0" w:color="00778B"/>
              <w:left w:val="single" w:sz="4" w:space="0" w:color="00778B"/>
              <w:bottom w:val="single" w:sz="4" w:space="0" w:color="00778B"/>
              <w:right w:val="single" w:sz="4" w:space="0" w:color="00778B"/>
            </w:tcBorders>
          </w:tcPr>
          <w:p>
            <w:pPr>
              <w:pStyle w:val="TableParagraph"/>
              <w:numPr>
                <w:ilvl w:val="0"/>
                <w:numId w:val="51"/>
              </w:numPr>
              <w:tabs>
                <w:tab w:pos="244" w:val="left" w:leader="none"/>
              </w:tabs>
              <w:spacing w:line="240" w:lineRule="auto" w:before="48" w:after="0"/>
              <w:ind w:left="243" w:right="0" w:hanging="180"/>
              <w:jc w:val="left"/>
              <w:rPr>
                <w:sz w:val="20"/>
              </w:rPr>
            </w:pPr>
            <w:r>
              <w:rPr>
                <w:color w:val="666666"/>
                <w:sz w:val="20"/>
              </w:rPr>
              <w:t>ACR “Additional Comp-Research” (hrs </w:t>
            </w:r>
            <w:r>
              <w:rPr>
                <w:color w:val="666666"/>
                <w:spacing w:val="-3"/>
                <w:sz w:val="20"/>
              </w:rPr>
              <w:t>or</w:t>
            </w:r>
            <w:r>
              <w:rPr>
                <w:color w:val="666666"/>
                <w:spacing w:val="-11"/>
                <w:sz w:val="20"/>
              </w:rPr>
              <w:t> </w:t>
            </w:r>
            <w:r>
              <w:rPr>
                <w:color w:val="666666"/>
                <w:sz w:val="20"/>
              </w:rPr>
              <w:t>amt).</w:t>
            </w:r>
          </w:p>
          <w:p>
            <w:pPr>
              <w:pStyle w:val="TableParagraph"/>
              <w:numPr>
                <w:ilvl w:val="0"/>
                <w:numId w:val="51"/>
              </w:numPr>
              <w:tabs>
                <w:tab w:pos="244" w:val="left" w:leader="none"/>
              </w:tabs>
              <w:spacing w:line="240" w:lineRule="auto" w:before="65" w:after="0"/>
              <w:ind w:left="243" w:right="325" w:hanging="180"/>
              <w:jc w:val="left"/>
              <w:rPr>
                <w:sz w:val="20"/>
              </w:rPr>
            </w:pPr>
            <w:r>
              <w:rPr>
                <w:color w:val="666666"/>
                <w:sz w:val="20"/>
              </w:rPr>
              <w:t>AFR “Additional Comp-FY Research” (hrs </w:t>
            </w:r>
            <w:r>
              <w:rPr>
                <w:color w:val="666666"/>
                <w:spacing w:val="-3"/>
                <w:sz w:val="20"/>
              </w:rPr>
              <w:t>or </w:t>
            </w:r>
            <w:r>
              <w:rPr>
                <w:color w:val="666666"/>
                <w:sz w:val="20"/>
              </w:rPr>
              <w:t>amt).</w:t>
            </w:r>
          </w:p>
        </w:tc>
        <w:tc>
          <w:tcPr>
            <w:tcW w:w="3474" w:type="dxa"/>
            <w:vMerge/>
            <w:tcBorders>
              <w:top w:val="nil"/>
              <w:left w:val="single" w:sz="4" w:space="0" w:color="00778B"/>
              <w:bottom w:val="single" w:sz="4" w:space="0" w:color="00778B"/>
            </w:tcBorders>
          </w:tcPr>
          <w:p>
            <w:pPr>
              <w:rPr>
                <w:sz w:val="2"/>
                <w:szCs w:val="2"/>
              </w:rPr>
            </w:pPr>
          </w:p>
        </w:tc>
      </w:tr>
      <w:tr>
        <w:trPr>
          <w:trHeight w:val="545" w:hRule="atLeast"/>
        </w:trPr>
        <w:tc>
          <w:tcPr>
            <w:tcW w:w="14717" w:type="dxa"/>
            <w:gridSpan w:val="6"/>
            <w:tcBorders>
              <w:top w:val="single" w:sz="4" w:space="0" w:color="00778B"/>
            </w:tcBorders>
          </w:tcPr>
          <w:p>
            <w:pPr>
              <w:pStyle w:val="TableParagraph"/>
              <w:rPr>
                <w:rFonts w:ascii="Times New Roman"/>
                <w:sz w:val="20"/>
              </w:rPr>
            </w:pPr>
          </w:p>
        </w:tc>
      </w:tr>
    </w:tbl>
    <w:p>
      <w:pPr>
        <w:rPr>
          <w:sz w:val="2"/>
          <w:szCs w:val="2"/>
        </w:rPr>
      </w:pPr>
      <w:r>
        <w:rPr/>
        <w:pict>
          <v:rect style="position:absolute;margin-left:28.440001pt;margin-top:258.119995pt;width:.36pt;height:.36pt;mso-position-horizontal-relative:page;mso-position-vertical-relative:page;z-index:1504" filled="true" fillcolor="#00778b" stroked="false">
            <v:fill type="solid"/>
            <w10:wrap type="none"/>
          </v:rect>
        </w:pict>
      </w:r>
      <w:r>
        <w:rPr/>
        <w:pict>
          <v:rect style="position:absolute;margin-left:28.440001pt;margin-top:307.079987pt;width:.36pt;height:.36pt;mso-position-horizontal-relative:page;mso-position-vertical-relative:page;z-index:1528" filled="true" fillcolor="#00778b" stroked="false">
            <v:fill type="solid"/>
            <w10:wrap type="none"/>
          </v:rect>
        </w:pict>
      </w:r>
      <w:r>
        <w:rPr/>
        <w:pict>
          <v:rect style="position:absolute;margin-left:28.440001pt;margin-top:383.040009pt;width:.36pt;height:.36pt;mso-position-horizontal-relative:page;mso-position-vertical-relative:page;z-index:1552" filled="true" fillcolor="#00778b" stroked="false">
            <v:fill type="solid"/>
            <w10:wrap type="none"/>
          </v:rect>
        </w:pict>
      </w:r>
      <w:r>
        <w:rPr/>
        <w:pict>
          <v:rect style="position:absolute;margin-left:28.440001pt;margin-top:458.279999pt;width:.36pt;height:.36pt;mso-position-horizontal-relative:page;mso-position-vertical-relative:page;z-index:1576" filled="true" fillcolor="#00778b" stroked="false">
            <v:fill type="solid"/>
            <w10:wrap type="none"/>
          </v:rect>
        </w:pict>
      </w:r>
      <w:r>
        <w:rPr/>
        <w:pict>
          <v:rect style="position:absolute;margin-left:28.440001pt;margin-top:487.799988pt;width:.36pt;height:.36pt;mso-position-horizontal-relative:page;mso-position-vertical-relative:page;z-index:1600" filled="true" fillcolor="#00778b" stroked="false">
            <v:fill type="solid"/>
            <w10:wrap type="none"/>
          </v:rect>
        </w:pict>
      </w:r>
      <w:r>
        <w:rPr/>
        <w:pict>
          <v:rect style="position:absolute;margin-left:28.440001pt;margin-top:507.600006pt;width:.36pt;height:.36pt;mso-position-horizontal-relative:page;mso-position-vertical-relative:page;z-index:1624" filled="true" fillcolor="#00778b" stroked="false">
            <v:fill type="solid"/>
            <w10:wrap type="none"/>
          </v:rect>
        </w:pict>
      </w:r>
    </w:p>
    <w:p>
      <w:pPr>
        <w:spacing w:after="0"/>
        <w:rPr>
          <w:sz w:val="2"/>
          <w:szCs w:val="2"/>
        </w:rPr>
        <w:sectPr>
          <w:pgSz w:w="15840" w:h="12240" w:orient="landscape"/>
          <w:pgMar w:header="0" w:footer="250" w:top="620" w:bottom="440" w:left="440" w:right="440"/>
        </w:sectPr>
      </w:pPr>
    </w:p>
    <w:p>
      <w:pPr>
        <w:pStyle w:val="BodyText"/>
        <w:ind w:left="208" w:firstLine="0"/>
        <w:rPr>
          <w:sz w:val="20"/>
        </w:rPr>
      </w:pPr>
      <w:r>
        <w:rPr>
          <w:sz w:val="20"/>
        </w:rPr>
        <w:drawing>
          <wp:inline distT="0" distB="0" distL="0" distR="0">
            <wp:extent cx="9139543" cy="786384"/>
            <wp:effectExtent l="0" t="0" r="0" b="0"/>
            <wp:docPr id="17" name="image1.jpeg" descr=""/>
            <wp:cNvGraphicFramePr>
              <a:graphicFrameLocks noChangeAspect="1"/>
            </wp:cNvGraphicFramePr>
            <a:graphic>
              <a:graphicData uri="http://schemas.openxmlformats.org/drawingml/2006/picture">
                <pic:pic>
                  <pic:nvPicPr>
                    <pic:cNvPr id="18" name="image1.jpeg"/>
                    <pic:cNvPicPr/>
                  </pic:nvPicPr>
                  <pic:blipFill>
                    <a:blip r:embed="rId6" cstate="print"/>
                    <a:stretch>
                      <a:fillRect/>
                    </a:stretch>
                  </pic:blipFill>
                  <pic:spPr>
                    <a:xfrm>
                      <a:off x="0" y="0"/>
                      <a:ext cx="9139543" cy="786384"/>
                    </a:xfrm>
                    <a:prstGeom prst="rect">
                      <a:avLst/>
                    </a:prstGeom>
                  </pic:spPr>
                </pic:pic>
              </a:graphicData>
            </a:graphic>
          </wp:inline>
        </w:drawing>
      </w:r>
      <w:r>
        <w:rPr>
          <w:sz w:val="20"/>
        </w:rPr>
      </w:r>
    </w:p>
    <w:p>
      <w:pPr>
        <w:pStyle w:val="BodyText"/>
        <w:spacing w:before="3"/>
        <w:ind w:left="0" w:firstLine="0"/>
        <w:rPr>
          <w:sz w:val="16"/>
        </w:rPr>
      </w:pPr>
    </w:p>
    <w:p>
      <w:pPr>
        <w:spacing w:after="0"/>
        <w:rPr>
          <w:sz w:val="16"/>
        </w:rPr>
        <w:sectPr>
          <w:pgSz w:w="15840" w:h="12240" w:orient="landscape"/>
          <w:pgMar w:header="0" w:footer="250" w:top="880" w:bottom="440" w:left="440" w:right="440"/>
        </w:sectPr>
      </w:pPr>
    </w:p>
    <w:p>
      <w:pPr>
        <w:pStyle w:val="BodyText"/>
        <w:ind w:left="0" w:firstLine="0"/>
        <w:rPr>
          <w:sz w:val="30"/>
        </w:rPr>
      </w:pPr>
    </w:p>
    <w:p>
      <w:pPr>
        <w:pStyle w:val="Heading2"/>
        <w:spacing w:before="197"/>
      </w:pPr>
      <w:bookmarkStart w:name="Transactional Support" w:id="19"/>
      <w:bookmarkEnd w:id="19"/>
      <w:r>
        <w:rPr>
          <w:b w:val="0"/>
        </w:rPr>
      </w:r>
      <w:r>
        <w:rPr>
          <w:color w:val="00778B"/>
        </w:rPr>
        <w:t>Transactional Support</w:t>
      </w:r>
    </w:p>
    <w:p>
      <w:pPr>
        <w:spacing w:before="96"/>
        <w:ind w:left="568" w:right="0" w:firstLine="0"/>
        <w:jc w:val="left"/>
        <w:rPr>
          <w:b/>
          <w:sz w:val="31"/>
        </w:rPr>
      </w:pPr>
      <w:r>
        <w:rPr/>
        <w:br w:type="column"/>
      </w:r>
      <w:r>
        <w:rPr>
          <w:b/>
          <w:color w:val="666666"/>
          <w:sz w:val="31"/>
        </w:rPr>
        <w:t>Job Aid: Summer Salary Processing</w:t>
      </w:r>
    </w:p>
    <w:p>
      <w:pPr>
        <w:spacing w:after="0"/>
        <w:jc w:val="left"/>
        <w:rPr>
          <w:sz w:val="31"/>
        </w:rPr>
        <w:sectPr>
          <w:type w:val="continuous"/>
          <w:pgSz w:w="15840" w:h="12240" w:orient="landscape"/>
          <w:pgMar w:top="880" w:bottom="440" w:left="440" w:right="440"/>
          <w:cols w:num="2" w:equalWidth="0">
            <w:col w:w="3589" w:space="522"/>
            <w:col w:w="10849"/>
          </w:cols>
        </w:sectPr>
      </w:pPr>
    </w:p>
    <w:p>
      <w:pPr>
        <w:pStyle w:val="BodyText"/>
        <w:spacing w:before="123"/>
        <w:ind w:left="567" w:firstLine="0"/>
      </w:pPr>
      <w:r>
        <w:rPr/>
        <w:pict>
          <v:group style="position:absolute;margin-left:27.719999pt;margin-top:30.6pt;width:736.6pt;height:550.8pt;mso-position-horizontal-relative:page;mso-position-vertical-relative:page;z-index:-32440" coordorigin="554,612" coordsize="14732,11016">
            <v:shape style="position:absolute;left:568;top:619;width:14703;height:2175" coordorigin="569,619" coordsize="14703,2175" path="m569,2794l15271,2794m569,619l15271,619e" filled="false" stroked="true" strokeweight=".72pt" strokecolor="#00778b">
              <v:path arrowok="t"/>
              <v:stroke dashstyle="solid"/>
            </v:shape>
            <v:line style="position:absolute" from="562,612" to="562,11628" stroked="true" strokeweight=".72pt" strokecolor="#00778b">
              <v:stroke dashstyle="solid"/>
            </v:line>
            <v:line style="position:absolute" from="15278,612" to="15278,11628" stroked="true" strokeweight=".72pt" strokecolor="#00778b">
              <v:stroke dashstyle="solid"/>
            </v:line>
            <v:line style="position:absolute" from="569,11621" to="15271,11621" stroked="true" strokeweight=".72pt" strokecolor="#00778b">
              <v:stroke dashstyle="solid"/>
            </v:line>
            <w10:wrap type="none"/>
          </v:group>
        </w:pict>
      </w:r>
      <w:r>
        <w:rPr>
          <w:color w:val="666666"/>
        </w:rPr>
        <w:t>For assistance with UCPath transaction entries, refer to the simulations in the </w:t>
      </w:r>
      <w:r>
        <w:rPr>
          <w:b/>
          <w:color w:val="666666"/>
        </w:rPr>
        <w:t>UCPath Help </w:t>
      </w:r>
      <w:r>
        <w:rPr>
          <w:color w:val="666666"/>
        </w:rPr>
        <w:t>site. Note: The simulations focus on the steps to perform the appropriate transaction type and are not specific to summer salary. The </w:t>
      </w:r>
      <w:r>
        <w:rPr>
          <w:b/>
          <w:color w:val="666666"/>
        </w:rPr>
        <w:t>UCPath Help </w:t>
      </w:r>
      <w:r>
        <w:rPr>
          <w:color w:val="666666"/>
        </w:rPr>
        <w:t>site is on the </w:t>
      </w:r>
      <w:r>
        <w:rPr>
          <w:b/>
          <w:color w:val="666666"/>
        </w:rPr>
        <w:t>Help / FAQ </w:t>
      </w:r>
      <w:r>
        <w:rPr>
          <w:color w:val="666666"/>
        </w:rPr>
        <w:t>menu in UCPath.</w:t>
      </w:r>
    </w:p>
    <w:p>
      <w:pPr>
        <w:pStyle w:val="Heading3"/>
        <w:spacing w:before="120"/>
      </w:pPr>
      <w:bookmarkStart w:name="Simulations in the UCPath Help Site:" w:id="20"/>
      <w:bookmarkEnd w:id="20"/>
      <w:r>
        <w:rPr>
          <w:b w:val="0"/>
        </w:rPr>
      </w:r>
      <w:r>
        <w:rPr>
          <w:color w:val="00778B"/>
        </w:rPr>
        <w:t>Simulations in the UCPath Help Site:</w:t>
      </w:r>
    </w:p>
    <w:p>
      <w:pPr>
        <w:pStyle w:val="BodyText"/>
        <w:spacing w:before="7"/>
        <w:ind w:left="0" w:firstLine="0"/>
        <w:rPr>
          <w:b/>
          <w:sz w:val="11"/>
        </w:rPr>
      </w:pPr>
    </w:p>
    <w:tbl>
      <w:tblPr>
        <w:tblW w:w="0" w:type="auto"/>
        <w:jc w:val="left"/>
        <w:tblInd w:w="573" w:type="dxa"/>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ayout w:type="fixed"/>
        <w:tblCellMar>
          <w:top w:w="0" w:type="dxa"/>
          <w:left w:w="0" w:type="dxa"/>
          <w:bottom w:w="0" w:type="dxa"/>
          <w:right w:w="0" w:type="dxa"/>
        </w:tblCellMar>
        <w:tblLook w:val="01E0"/>
      </w:tblPr>
      <w:tblGrid>
        <w:gridCol w:w="6214"/>
        <w:gridCol w:w="7647"/>
      </w:tblGrid>
      <w:tr>
        <w:trPr>
          <w:trHeight w:val="491" w:hRule="atLeast"/>
        </w:trPr>
        <w:tc>
          <w:tcPr>
            <w:tcW w:w="6214" w:type="dxa"/>
            <w:tcBorders>
              <w:top w:val="nil"/>
              <w:left w:val="nil"/>
              <w:bottom w:val="nil"/>
              <w:right w:val="nil"/>
            </w:tcBorders>
            <w:shd w:val="clear" w:color="auto" w:fill="00778B"/>
          </w:tcPr>
          <w:p>
            <w:pPr>
              <w:pStyle w:val="TableParagraph"/>
              <w:spacing w:before="110"/>
              <w:ind w:left="2273" w:right="2262"/>
              <w:jc w:val="center"/>
              <w:rPr>
                <w:b/>
                <w:sz w:val="22"/>
              </w:rPr>
            </w:pPr>
            <w:r>
              <w:rPr>
                <w:b/>
                <w:color w:val="FFFFFF"/>
                <w:sz w:val="22"/>
              </w:rPr>
              <w:t>Simulation Title</w:t>
            </w:r>
          </w:p>
        </w:tc>
        <w:tc>
          <w:tcPr>
            <w:tcW w:w="7647" w:type="dxa"/>
            <w:tcBorders>
              <w:top w:val="nil"/>
              <w:left w:val="nil"/>
              <w:bottom w:val="nil"/>
              <w:right w:val="nil"/>
            </w:tcBorders>
            <w:shd w:val="clear" w:color="auto" w:fill="00778B"/>
          </w:tcPr>
          <w:p>
            <w:pPr>
              <w:pStyle w:val="TableParagraph"/>
              <w:spacing w:before="110"/>
              <w:ind w:left="2332"/>
              <w:rPr>
                <w:b/>
                <w:sz w:val="22"/>
              </w:rPr>
            </w:pPr>
            <w:r>
              <w:rPr>
                <w:b/>
                <w:color w:val="FFFFFF"/>
                <w:sz w:val="22"/>
              </w:rPr>
              <w:t>UCPath Help Site Navigation</w:t>
            </w:r>
          </w:p>
        </w:tc>
      </w:tr>
      <w:tr>
        <w:trPr>
          <w:trHeight w:val="627" w:hRule="atLeast"/>
        </w:trPr>
        <w:tc>
          <w:tcPr>
            <w:tcW w:w="6214" w:type="dxa"/>
          </w:tcPr>
          <w:p>
            <w:pPr>
              <w:pStyle w:val="TableParagraph"/>
              <w:spacing w:before="62"/>
              <w:ind w:left="117"/>
              <w:rPr>
                <w:sz w:val="22"/>
              </w:rPr>
            </w:pPr>
            <w:r>
              <w:rPr>
                <w:color w:val="666666"/>
                <w:sz w:val="22"/>
              </w:rPr>
              <w:t>Initiate New Position Control Request</w:t>
            </w:r>
          </w:p>
        </w:tc>
        <w:tc>
          <w:tcPr>
            <w:tcW w:w="7647" w:type="dxa"/>
          </w:tcPr>
          <w:p>
            <w:pPr>
              <w:pStyle w:val="TableParagraph"/>
              <w:spacing w:line="244" w:lineRule="auto" w:before="55"/>
              <w:ind w:left="109" w:right="1309"/>
              <w:rPr>
                <w:sz w:val="22"/>
              </w:rPr>
            </w:pPr>
            <w:r>
              <w:rPr>
                <w:color w:val="666666"/>
                <w:sz w:val="22"/>
              </w:rPr>
              <w:t>Workforce Administration &gt; PHCMWFAL300: Position Control &gt; Initiate New Position Control Request</w:t>
            </w:r>
          </w:p>
        </w:tc>
      </w:tr>
      <w:tr>
        <w:trPr>
          <w:trHeight w:val="623" w:hRule="atLeast"/>
        </w:trPr>
        <w:tc>
          <w:tcPr>
            <w:tcW w:w="6214" w:type="dxa"/>
          </w:tcPr>
          <w:p>
            <w:pPr>
              <w:pStyle w:val="TableParagraph"/>
              <w:spacing w:before="58"/>
              <w:ind w:left="117"/>
              <w:rPr>
                <w:sz w:val="22"/>
              </w:rPr>
            </w:pPr>
            <w:r>
              <w:rPr>
                <w:color w:val="666666"/>
                <w:sz w:val="22"/>
              </w:rPr>
              <w:t>Initiate Concurrent Hire Template Transaction (Acad)</w:t>
            </w:r>
          </w:p>
        </w:tc>
        <w:tc>
          <w:tcPr>
            <w:tcW w:w="7647" w:type="dxa"/>
          </w:tcPr>
          <w:p>
            <w:pPr>
              <w:pStyle w:val="TableParagraph"/>
              <w:spacing w:line="244" w:lineRule="auto" w:before="51"/>
              <w:ind w:left="109" w:right="630"/>
              <w:rPr>
                <w:sz w:val="22"/>
              </w:rPr>
            </w:pPr>
            <w:r>
              <w:rPr>
                <w:color w:val="666666"/>
                <w:sz w:val="22"/>
              </w:rPr>
              <w:t>Workforce Administration &gt; PHCMWFAL250: Template Transactions – Part I &gt; Initiate Concurrent Hire Template Transaction (Acad)</w:t>
            </w:r>
          </w:p>
        </w:tc>
      </w:tr>
      <w:tr>
        <w:trPr>
          <w:trHeight w:val="630" w:hRule="atLeast"/>
        </w:trPr>
        <w:tc>
          <w:tcPr>
            <w:tcW w:w="6214" w:type="dxa"/>
          </w:tcPr>
          <w:p>
            <w:pPr>
              <w:pStyle w:val="TableParagraph"/>
              <w:spacing w:before="66"/>
              <w:ind w:left="117"/>
              <w:rPr>
                <w:sz w:val="22"/>
              </w:rPr>
            </w:pPr>
            <w:r>
              <w:rPr>
                <w:color w:val="666666"/>
                <w:sz w:val="22"/>
              </w:rPr>
              <w:t>Initiate Full Hire Template Transaction (Acad)</w:t>
            </w:r>
          </w:p>
        </w:tc>
        <w:tc>
          <w:tcPr>
            <w:tcW w:w="7647" w:type="dxa"/>
          </w:tcPr>
          <w:p>
            <w:pPr>
              <w:pStyle w:val="TableParagraph"/>
              <w:spacing w:before="58"/>
              <w:ind w:left="109" w:right="630"/>
              <w:rPr>
                <w:sz w:val="22"/>
              </w:rPr>
            </w:pPr>
            <w:r>
              <w:rPr>
                <w:color w:val="666666"/>
                <w:sz w:val="22"/>
              </w:rPr>
              <w:t>Workforce Administration &gt; PHCMWFAL250: Template Transactions – Part I &gt; Initiate Full Hire Template Transaction (Acad)</w:t>
            </w:r>
          </w:p>
        </w:tc>
      </w:tr>
      <w:tr>
        <w:trPr>
          <w:trHeight w:val="623" w:hRule="atLeast"/>
        </w:trPr>
        <w:tc>
          <w:tcPr>
            <w:tcW w:w="6214" w:type="dxa"/>
          </w:tcPr>
          <w:p>
            <w:pPr>
              <w:pStyle w:val="TableParagraph"/>
              <w:spacing w:before="58"/>
              <w:ind w:left="117"/>
              <w:rPr>
                <w:sz w:val="22"/>
              </w:rPr>
            </w:pPr>
            <w:r>
              <w:rPr>
                <w:color w:val="666666"/>
                <w:sz w:val="22"/>
              </w:rPr>
              <w:t>Submit One-Time Payment Request</w:t>
            </w:r>
          </w:p>
        </w:tc>
        <w:tc>
          <w:tcPr>
            <w:tcW w:w="7647" w:type="dxa"/>
          </w:tcPr>
          <w:p>
            <w:pPr>
              <w:pStyle w:val="TableParagraph"/>
              <w:spacing w:before="51"/>
              <w:ind w:left="110" w:right="96"/>
              <w:rPr>
                <w:sz w:val="22"/>
              </w:rPr>
            </w:pPr>
            <w:r>
              <w:rPr>
                <w:color w:val="666666"/>
                <w:sz w:val="22"/>
              </w:rPr>
              <w:t>Payroll &gt; PHCMPAYL200: Additional Compensation and Payroll Requests &gt; Submit One-Time Payment Request</w:t>
            </w:r>
          </w:p>
        </w:tc>
      </w:tr>
      <w:tr>
        <w:trPr>
          <w:trHeight w:val="623" w:hRule="atLeast"/>
        </w:trPr>
        <w:tc>
          <w:tcPr>
            <w:tcW w:w="6214" w:type="dxa"/>
          </w:tcPr>
          <w:p>
            <w:pPr>
              <w:pStyle w:val="TableParagraph"/>
              <w:spacing w:before="58"/>
              <w:ind w:left="117"/>
              <w:rPr>
                <w:sz w:val="22"/>
              </w:rPr>
            </w:pPr>
            <w:r>
              <w:rPr>
                <w:color w:val="666666"/>
                <w:sz w:val="22"/>
              </w:rPr>
              <w:t>Submit Recurring Additional Pay Request</w:t>
            </w:r>
          </w:p>
        </w:tc>
        <w:tc>
          <w:tcPr>
            <w:tcW w:w="7647" w:type="dxa"/>
          </w:tcPr>
          <w:p>
            <w:pPr>
              <w:pStyle w:val="TableParagraph"/>
              <w:spacing w:line="244" w:lineRule="auto" w:before="51"/>
              <w:ind w:left="109" w:right="97"/>
              <w:rPr>
                <w:sz w:val="22"/>
              </w:rPr>
            </w:pPr>
            <w:r>
              <w:rPr>
                <w:color w:val="666666"/>
                <w:sz w:val="22"/>
              </w:rPr>
              <w:t>Payroll &gt; PHCMPAYL200: Additional Compensation and Payroll Requests &gt; Submit Recurring Additional Pay Request</w:t>
            </w:r>
          </w:p>
        </w:tc>
      </w:tr>
      <w:tr>
        <w:trPr>
          <w:trHeight w:val="630" w:hRule="atLeast"/>
        </w:trPr>
        <w:tc>
          <w:tcPr>
            <w:tcW w:w="6214" w:type="dxa"/>
          </w:tcPr>
          <w:p>
            <w:pPr>
              <w:pStyle w:val="TableParagraph"/>
              <w:spacing w:before="66"/>
              <w:ind w:left="117"/>
              <w:rPr>
                <w:sz w:val="22"/>
              </w:rPr>
            </w:pPr>
            <w:r>
              <w:rPr>
                <w:color w:val="666666"/>
                <w:sz w:val="22"/>
              </w:rPr>
              <w:t>Initiate Additional Pay PayPath Transaction</w:t>
            </w:r>
          </w:p>
        </w:tc>
        <w:tc>
          <w:tcPr>
            <w:tcW w:w="7647" w:type="dxa"/>
          </w:tcPr>
          <w:p>
            <w:pPr>
              <w:pStyle w:val="TableParagraph"/>
              <w:spacing w:before="58"/>
              <w:ind w:left="109" w:right="881"/>
              <w:rPr>
                <w:sz w:val="22"/>
              </w:rPr>
            </w:pPr>
            <w:r>
              <w:rPr>
                <w:color w:val="666666"/>
                <w:sz w:val="22"/>
              </w:rPr>
              <w:t>Workforce Administration &gt; PHCMWFAL270 PayPath Transaction &gt; Initiate Additional Pay PayPath Transaction</w:t>
            </w:r>
          </w:p>
        </w:tc>
      </w:tr>
      <w:tr>
        <w:trPr>
          <w:trHeight w:val="623" w:hRule="atLeast"/>
        </w:trPr>
        <w:tc>
          <w:tcPr>
            <w:tcW w:w="6214" w:type="dxa"/>
          </w:tcPr>
          <w:p>
            <w:pPr>
              <w:pStyle w:val="TableParagraph"/>
              <w:spacing w:before="58"/>
              <w:ind w:left="117"/>
              <w:rPr>
                <w:sz w:val="22"/>
              </w:rPr>
            </w:pPr>
            <w:r>
              <w:rPr>
                <w:color w:val="666666"/>
                <w:sz w:val="22"/>
              </w:rPr>
              <w:t>Initiate Job Earnings Distribution PayPath Transaction (Acad)</w:t>
            </w:r>
          </w:p>
        </w:tc>
        <w:tc>
          <w:tcPr>
            <w:tcW w:w="7647" w:type="dxa"/>
          </w:tcPr>
          <w:p>
            <w:pPr>
              <w:pStyle w:val="TableParagraph"/>
              <w:spacing w:before="51"/>
              <w:ind w:left="109" w:right="881"/>
              <w:rPr>
                <w:sz w:val="22"/>
              </w:rPr>
            </w:pPr>
            <w:r>
              <w:rPr>
                <w:color w:val="666666"/>
                <w:sz w:val="22"/>
              </w:rPr>
              <w:t>Workforce Administration &gt; PHCMWFAL270 PayPath Transaction &gt; Initiate Job Earnings Distribution PayPath Transaction (Acad)</w:t>
            </w:r>
          </w:p>
        </w:tc>
      </w:tr>
      <w:tr>
        <w:trPr>
          <w:trHeight w:val="630" w:hRule="atLeast"/>
        </w:trPr>
        <w:tc>
          <w:tcPr>
            <w:tcW w:w="6214" w:type="dxa"/>
          </w:tcPr>
          <w:p>
            <w:pPr>
              <w:pStyle w:val="TableParagraph"/>
              <w:spacing w:line="244" w:lineRule="auto" w:before="51"/>
              <w:ind w:left="117" w:right="1095"/>
              <w:rPr>
                <w:sz w:val="22"/>
              </w:rPr>
            </w:pPr>
            <w:r>
              <w:rPr>
                <w:color w:val="666666"/>
                <w:sz w:val="22"/>
              </w:rPr>
              <w:t>Initiate Job Data Change + Additional Pay PayPath Transaction (Acad)</w:t>
            </w:r>
          </w:p>
        </w:tc>
        <w:tc>
          <w:tcPr>
            <w:tcW w:w="7647" w:type="dxa"/>
          </w:tcPr>
          <w:p>
            <w:pPr>
              <w:pStyle w:val="TableParagraph"/>
              <w:spacing w:line="244" w:lineRule="auto" w:before="51"/>
              <w:ind w:left="109" w:right="616"/>
              <w:rPr>
                <w:sz w:val="22"/>
              </w:rPr>
            </w:pPr>
            <w:r>
              <w:rPr>
                <w:color w:val="666666"/>
                <w:sz w:val="22"/>
              </w:rPr>
              <w:t>Workforce Administration &gt; PHCMWFAL270 PayPath Transaction &gt; Initiate Job Data Change + Additional Pay PayPath Transaction (Acad)</w:t>
            </w:r>
          </w:p>
        </w:tc>
      </w:tr>
    </w:tbl>
    <w:p>
      <w:pPr>
        <w:pStyle w:val="ListParagraph"/>
        <w:numPr>
          <w:ilvl w:val="0"/>
          <w:numId w:val="52"/>
        </w:numPr>
        <w:tabs>
          <w:tab w:pos="770" w:val="left" w:leader="none"/>
        </w:tabs>
        <w:spacing w:line="240" w:lineRule="auto" w:before="51" w:after="0"/>
        <w:ind w:left="769" w:right="0" w:hanging="201"/>
        <w:jc w:val="left"/>
        <w:rPr>
          <w:sz w:val="22"/>
        </w:rPr>
      </w:pPr>
      <w:r>
        <w:rPr>
          <w:b/>
          <w:color w:val="666666"/>
          <w:spacing w:val="-3"/>
          <w:sz w:val="22"/>
        </w:rPr>
        <w:t>Job</w:t>
      </w:r>
      <w:r>
        <w:rPr>
          <w:b/>
          <w:color w:val="666666"/>
          <w:spacing w:val="7"/>
          <w:sz w:val="22"/>
        </w:rPr>
        <w:t> </w:t>
      </w:r>
      <w:r>
        <w:rPr>
          <w:b/>
          <w:color w:val="666666"/>
          <w:spacing w:val="-3"/>
          <w:sz w:val="22"/>
        </w:rPr>
        <w:t>Codes</w:t>
      </w:r>
      <w:r>
        <w:rPr>
          <w:b/>
          <w:color w:val="666666"/>
          <w:spacing w:val="4"/>
          <w:sz w:val="22"/>
        </w:rPr>
        <w:t> </w:t>
      </w:r>
      <w:r>
        <w:rPr>
          <w:b/>
          <w:color w:val="666666"/>
          <w:spacing w:val="-4"/>
          <w:sz w:val="22"/>
        </w:rPr>
        <w:t>for</w:t>
      </w:r>
      <w:r>
        <w:rPr>
          <w:b/>
          <w:color w:val="666666"/>
          <w:spacing w:val="7"/>
          <w:sz w:val="22"/>
        </w:rPr>
        <w:t> </w:t>
      </w:r>
      <w:r>
        <w:rPr>
          <w:b/>
          <w:color w:val="666666"/>
          <w:sz w:val="22"/>
        </w:rPr>
        <w:t>additional</w:t>
      </w:r>
      <w:r>
        <w:rPr>
          <w:b/>
          <w:color w:val="666666"/>
          <w:spacing w:val="2"/>
          <w:sz w:val="22"/>
        </w:rPr>
        <w:t> </w:t>
      </w:r>
      <w:r>
        <w:rPr>
          <w:b/>
          <w:color w:val="666666"/>
          <w:sz w:val="22"/>
        </w:rPr>
        <w:t>job</w:t>
      </w:r>
      <w:r>
        <w:rPr>
          <w:b/>
          <w:color w:val="666666"/>
          <w:spacing w:val="8"/>
          <w:sz w:val="22"/>
        </w:rPr>
        <w:t> </w:t>
      </w:r>
      <w:r>
        <w:rPr>
          <w:b/>
          <w:color w:val="666666"/>
          <w:spacing w:val="-4"/>
          <w:sz w:val="22"/>
        </w:rPr>
        <w:t>for</w:t>
      </w:r>
      <w:r>
        <w:rPr>
          <w:b/>
          <w:color w:val="666666"/>
          <w:spacing w:val="6"/>
          <w:sz w:val="22"/>
        </w:rPr>
        <w:t> </w:t>
      </w:r>
      <w:r>
        <w:rPr>
          <w:b/>
          <w:color w:val="666666"/>
          <w:sz w:val="22"/>
        </w:rPr>
        <w:t>Summer</w:t>
      </w:r>
      <w:r>
        <w:rPr>
          <w:b/>
          <w:color w:val="666666"/>
          <w:spacing w:val="7"/>
          <w:sz w:val="22"/>
        </w:rPr>
        <w:t> </w:t>
      </w:r>
      <w:r>
        <w:rPr>
          <w:b/>
          <w:color w:val="666666"/>
          <w:spacing w:val="-3"/>
          <w:sz w:val="22"/>
        </w:rPr>
        <w:t>Research.</w:t>
      </w:r>
      <w:r>
        <w:rPr>
          <w:b/>
          <w:color w:val="666666"/>
          <w:spacing w:val="2"/>
          <w:sz w:val="22"/>
        </w:rPr>
        <w:t> </w:t>
      </w:r>
      <w:r>
        <w:rPr>
          <w:color w:val="666666"/>
          <w:spacing w:val="-3"/>
          <w:sz w:val="22"/>
        </w:rPr>
        <w:t>Select</w:t>
      </w:r>
      <w:r>
        <w:rPr>
          <w:color w:val="666666"/>
          <w:spacing w:val="2"/>
          <w:sz w:val="22"/>
        </w:rPr>
        <w:t> </w:t>
      </w:r>
      <w:r>
        <w:rPr>
          <w:color w:val="666666"/>
          <w:sz w:val="22"/>
        </w:rPr>
        <w:t>the</w:t>
      </w:r>
      <w:r>
        <w:rPr>
          <w:color w:val="666666"/>
          <w:spacing w:val="-3"/>
          <w:sz w:val="22"/>
        </w:rPr>
        <w:t> appropriate </w:t>
      </w:r>
      <w:r>
        <w:rPr>
          <w:color w:val="666666"/>
          <w:sz w:val="22"/>
        </w:rPr>
        <w:t>job</w:t>
      </w:r>
      <w:r>
        <w:rPr>
          <w:color w:val="666666"/>
          <w:spacing w:val="5"/>
          <w:sz w:val="22"/>
        </w:rPr>
        <w:t> </w:t>
      </w:r>
      <w:r>
        <w:rPr>
          <w:color w:val="666666"/>
          <w:sz w:val="22"/>
        </w:rPr>
        <w:t>code</w:t>
      </w:r>
      <w:r>
        <w:rPr>
          <w:color w:val="666666"/>
          <w:spacing w:val="-3"/>
          <w:sz w:val="22"/>
        </w:rPr>
        <w:t> </w:t>
      </w:r>
      <w:r>
        <w:rPr>
          <w:color w:val="666666"/>
          <w:sz w:val="22"/>
        </w:rPr>
        <w:t>based</w:t>
      </w:r>
      <w:r>
        <w:rPr>
          <w:color w:val="666666"/>
          <w:spacing w:val="12"/>
          <w:sz w:val="22"/>
        </w:rPr>
        <w:t> </w:t>
      </w:r>
      <w:r>
        <w:rPr>
          <w:color w:val="666666"/>
          <w:spacing w:val="-5"/>
          <w:sz w:val="22"/>
        </w:rPr>
        <w:t>on</w:t>
      </w:r>
      <w:r>
        <w:rPr>
          <w:color w:val="666666"/>
          <w:spacing w:val="5"/>
          <w:sz w:val="22"/>
        </w:rPr>
        <w:t> </w:t>
      </w:r>
      <w:r>
        <w:rPr>
          <w:color w:val="666666"/>
          <w:spacing w:val="-3"/>
          <w:sz w:val="22"/>
        </w:rPr>
        <w:t>rank,</w:t>
      </w:r>
      <w:r>
        <w:rPr>
          <w:color w:val="666666"/>
          <w:spacing w:val="9"/>
          <w:sz w:val="22"/>
        </w:rPr>
        <w:t> </w:t>
      </w:r>
      <w:r>
        <w:rPr>
          <w:color w:val="666666"/>
          <w:sz w:val="22"/>
        </w:rPr>
        <w:t>scale</w:t>
      </w:r>
      <w:r>
        <w:rPr>
          <w:color w:val="666666"/>
          <w:spacing w:val="-3"/>
          <w:sz w:val="22"/>
        </w:rPr>
        <w:t> </w:t>
      </w:r>
      <w:r>
        <w:rPr>
          <w:color w:val="666666"/>
          <w:spacing w:val="-4"/>
          <w:sz w:val="22"/>
        </w:rPr>
        <w:t>and</w:t>
      </w:r>
      <w:r>
        <w:rPr>
          <w:color w:val="666666"/>
          <w:spacing w:val="5"/>
          <w:sz w:val="22"/>
        </w:rPr>
        <w:t> </w:t>
      </w:r>
      <w:r>
        <w:rPr>
          <w:color w:val="666666"/>
          <w:sz w:val="22"/>
        </w:rPr>
        <w:t>comp</w:t>
      </w:r>
      <w:r>
        <w:rPr>
          <w:color w:val="666666"/>
          <w:spacing w:val="4"/>
          <w:sz w:val="22"/>
        </w:rPr>
        <w:t> </w:t>
      </w:r>
      <w:r>
        <w:rPr>
          <w:color w:val="666666"/>
          <w:spacing w:val="-5"/>
          <w:sz w:val="22"/>
        </w:rPr>
        <w:t>freq</w:t>
      </w:r>
      <w:r>
        <w:rPr>
          <w:color w:val="666666"/>
          <w:spacing w:val="5"/>
          <w:sz w:val="22"/>
        </w:rPr>
        <w:t> </w:t>
      </w:r>
      <w:r>
        <w:rPr>
          <w:color w:val="666666"/>
          <w:sz w:val="22"/>
        </w:rPr>
        <w:t>(AY/FY).</w:t>
      </w:r>
    </w:p>
    <w:p>
      <w:pPr>
        <w:pStyle w:val="ListParagraph"/>
        <w:numPr>
          <w:ilvl w:val="1"/>
          <w:numId w:val="52"/>
        </w:numPr>
        <w:tabs>
          <w:tab w:pos="1202" w:val="left" w:leader="none"/>
        </w:tabs>
        <w:spacing w:line="240" w:lineRule="auto" w:before="70" w:after="0"/>
        <w:ind w:left="1201" w:right="0" w:hanging="274"/>
        <w:jc w:val="left"/>
        <w:rPr>
          <w:sz w:val="22"/>
        </w:rPr>
      </w:pPr>
      <w:r>
        <w:rPr>
          <w:b/>
          <w:color w:val="666666"/>
          <w:spacing w:val="-3"/>
          <w:sz w:val="22"/>
        </w:rPr>
        <w:t>Academic Year </w:t>
      </w:r>
      <w:r>
        <w:rPr>
          <w:b/>
          <w:color w:val="666666"/>
          <w:sz w:val="22"/>
        </w:rPr>
        <w:t>Ladder-Rank Scale </w:t>
      </w:r>
      <w:r>
        <w:rPr>
          <w:color w:val="666666"/>
          <w:sz w:val="22"/>
        </w:rPr>
        <w:t>(001982, 001984, 001986, </w:t>
      </w:r>
      <w:r>
        <w:rPr>
          <w:color w:val="666666"/>
          <w:spacing w:val="-3"/>
          <w:sz w:val="22"/>
        </w:rPr>
        <w:t>003205, 003215, </w:t>
      </w:r>
      <w:r>
        <w:rPr>
          <w:color w:val="666666"/>
          <w:spacing w:val="-5"/>
          <w:sz w:val="22"/>
        </w:rPr>
        <w:t>or</w:t>
      </w:r>
      <w:r>
        <w:rPr>
          <w:color w:val="666666"/>
          <w:spacing w:val="28"/>
          <w:sz w:val="22"/>
        </w:rPr>
        <w:t> </w:t>
      </w:r>
      <w:r>
        <w:rPr>
          <w:color w:val="666666"/>
          <w:sz w:val="22"/>
        </w:rPr>
        <w:t>003225)</w:t>
      </w:r>
    </w:p>
    <w:p>
      <w:pPr>
        <w:pStyle w:val="ListParagraph"/>
        <w:numPr>
          <w:ilvl w:val="1"/>
          <w:numId w:val="52"/>
        </w:numPr>
        <w:tabs>
          <w:tab w:pos="1202" w:val="left" w:leader="none"/>
        </w:tabs>
        <w:spacing w:line="240" w:lineRule="auto" w:before="54" w:after="0"/>
        <w:ind w:left="1201" w:right="0" w:hanging="274"/>
        <w:jc w:val="left"/>
        <w:rPr>
          <w:sz w:val="22"/>
        </w:rPr>
      </w:pPr>
      <w:r>
        <w:rPr>
          <w:b/>
          <w:color w:val="666666"/>
          <w:sz w:val="22"/>
        </w:rPr>
        <w:t>Fiscal </w:t>
      </w:r>
      <w:r>
        <w:rPr>
          <w:b/>
          <w:color w:val="666666"/>
          <w:spacing w:val="-3"/>
          <w:sz w:val="22"/>
        </w:rPr>
        <w:t>Year </w:t>
      </w:r>
      <w:r>
        <w:rPr>
          <w:b/>
          <w:color w:val="666666"/>
          <w:sz w:val="22"/>
        </w:rPr>
        <w:t>Ladder-Rank Scale </w:t>
      </w:r>
      <w:r>
        <w:rPr>
          <w:color w:val="666666"/>
          <w:sz w:val="22"/>
        </w:rPr>
        <w:t>(001990, 001991, 001992, 003201, </w:t>
      </w:r>
      <w:r>
        <w:rPr>
          <w:color w:val="666666"/>
          <w:spacing w:val="-3"/>
          <w:sz w:val="22"/>
        </w:rPr>
        <w:t>003211, </w:t>
      </w:r>
      <w:r>
        <w:rPr>
          <w:color w:val="666666"/>
          <w:spacing w:val="-5"/>
          <w:sz w:val="22"/>
        </w:rPr>
        <w:t>or</w:t>
      </w:r>
      <w:r>
        <w:rPr>
          <w:color w:val="666666"/>
          <w:spacing w:val="2"/>
          <w:sz w:val="22"/>
        </w:rPr>
        <w:t> </w:t>
      </w:r>
      <w:r>
        <w:rPr>
          <w:color w:val="666666"/>
          <w:sz w:val="22"/>
        </w:rPr>
        <w:t>003221)</w:t>
      </w:r>
    </w:p>
    <w:p>
      <w:pPr>
        <w:pStyle w:val="ListParagraph"/>
        <w:numPr>
          <w:ilvl w:val="1"/>
          <w:numId w:val="52"/>
        </w:numPr>
        <w:tabs>
          <w:tab w:pos="1202" w:val="left" w:leader="none"/>
        </w:tabs>
        <w:spacing w:line="240" w:lineRule="auto" w:before="62" w:after="0"/>
        <w:ind w:left="1201" w:right="0" w:hanging="274"/>
        <w:jc w:val="left"/>
        <w:rPr>
          <w:sz w:val="22"/>
        </w:rPr>
      </w:pPr>
      <w:r>
        <w:rPr>
          <w:b/>
          <w:color w:val="666666"/>
          <w:sz w:val="22"/>
        </w:rPr>
        <w:t>Fiscal </w:t>
      </w:r>
      <w:r>
        <w:rPr>
          <w:b/>
          <w:color w:val="666666"/>
          <w:spacing w:val="-3"/>
          <w:sz w:val="22"/>
        </w:rPr>
        <w:t>Year </w:t>
      </w:r>
      <w:r>
        <w:rPr>
          <w:color w:val="666666"/>
          <w:sz w:val="22"/>
        </w:rPr>
        <w:t>(001987, </w:t>
      </w:r>
      <w:r>
        <w:rPr>
          <w:color w:val="666666"/>
          <w:spacing w:val="-3"/>
          <w:sz w:val="22"/>
        </w:rPr>
        <w:t>001988, 001989, 003200, 003210, </w:t>
      </w:r>
      <w:r>
        <w:rPr>
          <w:color w:val="666666"/>
          <w:spacing w:val="-5"/>
          <w:sz w:val="22"/>
        </w:rPr>
        <w:t>or</w:t>
      </w:r>
      <w:r>
        <w:rPr>
          <w:color w:val="666666"/>
          <w:spacing w:val="-4"/>
          <w:sz w:val="22"/>
        </w:rPr>
        <w:t> </w:t>
      </w:r>
      <w:r>
        <w:rPr>
          <w:color w:val="666666"/>
          <w:sz w:val="22"/>
        </w:rPr>
        <w:t>003220)</w:t>
      </w:r>
    </w:p>
    <w:sectPr>
      <w:type w:val="continuous"/>
      <w:pgSz w:w="15840" w:h="12240" w:orient="landscape"/>
      <w:pgMar w:top="880" w:bottom="44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12"/>
      </w:rPr>
    </w:pPr>
    <w:r>
      <w:rPr/>
      <w:pict>
        <v:shapetype id="_x0000_t202" o:spt="202" coordsize="21600,21600" path="m,l,21600r21600,l21600,xe">
          <v:stroke joinstyle="miter"/>
          <v:path gradientshapeok="t" o:connecttype="rect"/>
        </v:shapetype>
        <v:shape style="position:absolute;margin-left:27.08pt;margin-top:584.492554pt;width:183.5pt;height:12.1pt;mso-position-horizontal-relative:page;mso-position-vertical-relative:page;z-index:-33064" type="#_x0000_t202" filled="false" stroked="false">
          <v:textbox inset="0,0,0,0">
            <w:txbxContent>
              <w:p>
                <w:pPr>
                  <w:spacing w:before="14"/>
                  <w:ind w:left="20" w:right="0" w:firstLine="0"/>
                  <w:jc w:val="left"/>
                  <w:rPr>
                    <w:sz w:val="18"/>
                  </w:rPr>
                </w:pPr>
                <w:r>
                  <w:rPr>
                    <w:color w:val="666666"/>
                    <w:sz w:val="18"/>
                  </w:rPr>
                  <w:t>UCPATH.UNIVERSITYOFCALIFORNIA.EDU</w:t>
                </w:r>
              </w:p>
            </w:txbxContent>
          </v:textbox>
          <w10:wrap type="none"/>
        </v:shape>
      </w:pict>
    </w:r>
    <w:r>
      <w:rPr/>
      <w:pict>
        <v:shape style="position:absolute;margin-left:351.799988pt;margin-top:584.492554pt;width:81.95pt;height:12.1pt;mso-position-horizontal-relative:page;mso-position-vertical-relative:page;z-index:-33040" type="#_x0000_t202" filled="false" stroked="false">
          <v:textbox inset="0,0,0,0">
            <w:txbxContent>
              <w:p>
                <w:pPr>
                  <w:spacing w:before="14"/>
                  <w:ind w:left="20" w:right="0" w:firstLine="0"/>
                  <w:jc w:val="left"/>
                  <w:rPr>
                    <w:sz w:val="18"/>
                  </w:rPr>
                </w:pPr>
                <w:r>
                  <w:rPr>
                    <w:color w:val="666666"/>
                    <w:sz w:val="18"/>
                  </w:rPr>
                  <w:t>Last updated 6/6/19</w:t>
                </w:r>
              </w:p>
            </w:txbxContent>
          </v:textbox>
          <w10:wrap type="none"/>
        </v:shape>
      </w:pict>
    </w:r>
    <w:r>
      <w:rPr/>
      <w:pict>
        <v:shape style="position:absolute;margin-left:712.52002pt;margin-top:584.492554pt;width:48.45pt;height:12.1pt;mso-position-horizontal-relative:page;mso-position-vertical-relative:page;z-index:-33016" type="#_x0000_t202" filled="false" stroked="false">
          <v:textbox inset="0,0,0,0">
            <w:txbxContent>
              <w:p>
                <w:pPr>
                  <w:spacing w:before="14"/>
                  <w:ind w:left="20" w:right="0" w:firstLine="0"/>
                  <w:jc w:val="left"/>
                  <w:rPr>
                    <w:sz w:val="18"/>
                  </w:rPr>
                </w:pPr>
                <w:r>
                  <w:rPr>
                    <w:color w:val="666666"/>
                    <w:sz w:val="18"/>
                  </w:rPr>
                  <w:t>Page </w:t>
                </w:r>
                <w:r>
                  <w:rPr/>
                  <w:fldChar w:fldCharType="begin"/>
                </w:r>
                <w:r>
                  <w:rPr>
                    <w:color w:val="666666"/>
                    <w:sz w:val="18"/>
                  </w:rPr>
                  <w:instrText> PAGE </w:instrText>
                </w:r>
                <w:r>
                  <w:rPr/>
                  <w:fldChar w:fldCharType="separate"/>
                </w:r>
                <w:r>
                  <w:rPr/>
                  <w:t>3</w:t>
                </w:r>
                <w:r>
                  <w:rPr/>
                  <w:fldChar w:fldCharType="end"/>
                </w:r>
                <w:r>
                  <w:rPr>
                    <w:color w:val="666666"/>
                    <w:sz w:val="18"/>
                  </w:rPr>
                  <w:t> of 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
    <w:multiLevelType w:val="hybridMultilevel"/>
    <w:lvl w:ilvl="0">
      <w:start w:val="0"/>
      <w:numFmt w:val="bullet"/>
      <w:lvlText w:val="*"/>
      <w:lvlJc w:val="left"/>
      <w:pPr>
        <w:ind w:left="769" w:hanging="202"/>
      </w:pPr>
      <w:rPr>
        <w:rFonts w:hint="default" w:ascii="Arial" w:hAnsi="Arial" w:eastAsia="Arial" w:cs="Arial"/>
        <w:b/>
        <w:bCs/>
        <w:color w:val="00778B"/>
        <w:w w:val="99"/>
        <w:sz w:val="36"/>
        <w:szCs w:val="36"/>
        <w:lang w:val="en-us" w:eastAsia="en-us" w:bidi="en-us"/>
      </w:rPr>
    </w:lvl>
    <w:lvl w:ilvl="1">
      <w:start w:val="0"/>
      <w:numFmt w:val="bullet"/>
      <w:lvlText w:val=""/>
      <w:lvlJc w:val="left"/>
      <w:pPr>
        <w:ind w:left="1201" w:hanging="274"/>
      </w:pPr>
      <w:rPr>
        <w:rFonts w:hint="default" w:ascii="Symbol" w:hAnsi="Symbol" w:eastAsia="Symbol" w:cs="Symbol"/>
        <w:color w:val="00778B"/>
        <w:w w:val="101"/>
        <w:sz w:val="22"/>
        <w:szCs w:val="22"/>
        <w:lang w:val="en-us" w:eastAsia="en-us" w:bidi="en-us"/>
      </w:rPr>
    </w:lvl>
    <w:lvl w:ilvl="2">
      <w:start w:val="0"/>
      <w:numFmt w:val="bullet"/>
      <w:lvlText w:val="•"/>
      <w:lvlJc w:val="left"/>
      <w:pPr>
        <w:ind w:left="2728" w:hanging="274"/>
      </w:pPr>
      <w:rPr>
        <w:rFonts w:hint="default"/>
        <w:lang w:val="en-us" w:eastAsia="en-us" w:bidi="en-us"/>
      </w:rPr>
    </w:lvl>
    <w:lvl w:ilvl="3">
      <w:start w:val="0"/>
      <w:numFmt w:val="bullet"/>
      <w:lvlText w:val="•"/>
      <w:lvlJc w:val="left"/>
      <w:pPr>
        <w:ind w:left="4257" w:hanging="274"/>
      </w:pPr>
      <w:rPr>
        <w:rFonts w:hint="default"/>
        <w:lang w:val="en-us" w:eastAsia="en-us" w:bidi="en-us"/>
      </w:rPr>
    </w:lvl>
    <w:lvl w:ilvl="4">
      <w:start w:val="0"/>
      <w:numFmt w:val="bullet"/>
      <w:lvlText w:val="•"/>
      <w:lvlJc w:val="left"/>
      <w:pPr>
        <w:ind w:left="5786" w:hanging="274"/>
      </w:pPr>
      <w:rPr>
        <w:rFonts w:hint="default"/>
        <w:lang w:val="en-us" w:eastAsia="en-us" w:bidi="en-us"/>
      </w:rPr>
    </w:lvl>
    <w:lvl w:ilvl="5">
      <w:start w:val="0"/>
      <w:numFmt w:val="bullet"/>
      <w:lvlText w:val="•"/>
      <w:lvlJc w:val="left"/>
      <w:pPr>
        <w:ind w:left="7315" w:hanging="274"/>
      </w:pPr>
      <w:rPr>
        <w:rFonts w:hint="default"/>
        <w:lang w:val="en-us" w:eastAsia="en-us" w:bidi="en-us"/>
      </w:rPr>
    </w:lvl>
    <w:lvl w:ilvl="6">
      <w:start w:val="0"/>
      <w:numFmt w:val="bullet"/>
      <w:lvlText w:val="•"/>
      <w:lvlJc w:val="left"/>
      <w:pPr>
        <w:ind w:left="8844" w:hanging="274"/>
      </w:pPr>
      <w:rPr>
        <w:rFonts w:hint="default"/>
        <w:lang w:val="en-us" w:eastAsia="en-us" w:bidi="en-us"/>
      </w:rPr>
    </w:lvl>
    <w:lvl w:ilvl="7">
      <w:start w:val="0"/>
      <w:numFmt w:val="bullet"/>
      <w:lvlText w:val="•"/>
      <w:lvlJc w:val="left"/>
      <w:pPr>
        <w:ind w:left="10373" w:hanging="274"/>
      </w:pPr>
      <w:rPr>
        <w:rFonts w:hint="default"/>
        <w:lang w:val="en-us" w:eastAsia="en-us" w:bidi="en-us"/>
      </w:rPr>
    </w:lvl>
    <w:lvl w:ilvl="8">
      <w:start w:val="0"/>
      <w:numFmt w:val="bullet"/>
      <w:lvlText w:val="•"/>
      <w:lvlJc w:val="left"/>
      <w:pPr>
        <w:ind w:left="11902" w:hanging="274"/>
      </w:pPr>
      <w:rPr>
        <w:rFonts w:hint="default"/>
        <w:lang w:val="en-us" w:eastAsia="en-us" w:bidi="en-us"/>
      </w:rPr>
    </w:lvl>
  </w:abstractNum>
  <w:abstractNum w:abstractNumId="50">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9">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8">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7">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6">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13" w:hanging="181"/>
      </w:pPr>
      <w:rPr>
        <w:rFonts w:hint="default"/>
        <w:lang w:val="en-us" w:eastAsia="en-us" w:bidi="en-us"/>
      </w:rPr>
    </w:lvl>
    <w:lvl w:ilvl="2">
      <w:start w:val="0"/>
      <w:numFmt w:val="bullet"/>
      <w:lvlText w:val="•"/>
      <w:lvlJc w:val="left"/>
      <w:pPr>
        <w:ind w:left="586" w:hanging="181"/>
      </w:pPr>
      <w:rPr>
        <w:rFonts w:hint="default"/>
        <w:lang w:val="en-us" w:eastAsia="en-us" w:bidi="en-us"/>
      </w:rPr>
    </w:lvl>
    <w:lvl w:ilvl="3">
      <w:start w:val="0"/>
      <w:numFmt w:val="bullet"/>
      <w:lvlText w:val="•"/>
      <w:lvlJc w:val="left"/>
      <w:pPr>
        <w:ind w:left="759" w:hanging="181"/>
      </w:pPr>
      <w:rPr>
        <w:rFonts w:hint="default"/>
        <w:lang w:val="en-us" w:eastAsia="en-us" w:bidi="en-us"/>
      </w:rPr>
    </w:lvl>
    <w:lvl w:ilvl="4">
      <w:start w:val="0"/>
      <w:numFmt w:val="bullet"/>
      <w:lvlText w:val="•"/>
      <w:lvlJc w:val="left"/>
      <w:pPr>
        <w:ind w:left="932" w:hanging="181"/>
      </w:pPr>
      <w:rPr>
        <w:rFonts w:hint="default"/>
        <w:lang w:val="en-us" w:eastAsia="en-us" w:bidi="en-us"/>
      </w:rPr>
    </w:lvl>
    <w:lvl w:ilvl="5">
      <w:start w:val="0"/>
      <w:numFmt w:val="bullet"/>
      <w:lvlText w:val="•"/>
      <w:lvlJc w:val="left"/>
      <w:pPr>
        <w:ind w:left="1105" w:hanging="181"/>
      </w:pPr>
      <w:rPr>
        <w:rFonts w:hint="default"/>
        <w:lang w:val="en-us" w:eastAsia="en-us" w:bidi="en-us"/>
      </w:rPr>
    </w:lvl>
    <w:lvl w:ilvl="6">
      <w:start w:val="0"/>
      <w:numFmt w:val="bullet"/>
      <w:lvlText w:val="•"/>
      <w:lvlJc w:val="left"/>
      <w:pPr>
        <w:ind w:left="1278" w:hanging="181"/>
      </w:pPr>
      <w:rPr>
        <w:rFonts w:hint="default"/>
        <w:lang w:val="en-us" w:eastAsia="en-us" w:bidi="en-us"/>
      </w:rPr>
    </w:lvl>
    <w:lvl w:ilvl="7">
      <w:start w:val="0"/>
      <w:numFmt w:val="bullet"/>
      <w:lvlText w:val="•"/>
      <w:lvlJc w:val="left"/>
      <w:pPr>
        <w:ind w:left="1451" w:hanging="181"/>
      </w:pPr>
      <w:rPr>
        <w:rFonts w:hint="default"/>
        <w:lang w:val="en-us" w:eastAsia="en-us" w:bidi="en-us"/>
      </w:rPr>
    </w:lvl>
    <w:lvl w:ilvl="8">
      <w:start w:val="0"/>
      <w:numFmt w:val="bullet"/>
      <w:lvlText w:val="•"/>
      <w:lvlJc w:val="left"/>
      <w:pPr>
        <w:ind w:left="1624" w:hanging="181"/>
      </w:pPr>
      <w:rPr>
        <w:rFonts w:hint="default"/>
        <w:lang w:val="en-us" w:eastAsia="en-us" w:bidi="en-us"/>
      </w:rPr>
    </w:lvl>
  </w:abstractNum>
  <w:abstractNum w:abstractNumId="45">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4">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3">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2">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62" w:hanging="181"/>
      </w:pPr>
      <w:rPr>
        <w:rFonts w:hint="default"/>
        <w:lang w:val="en-us" w:eastAsia="en-us" w:bidi="en-us"/>
      </w:rPr>
    </w:lvl>
    <w:lvl w:ilvl="2">
      <w:start w:val="0"/>
      <w:numFmt w:val="bullet"/>
      <w:lvlText w:val="•"/>
      <w:lvlJc w:val="left"/>
      <w:pPr>
        <w:ind w:left="884" w:hanging="181"/>
      </w:pPr>
      <w:rPr>
        <w:rFonts w:hint="default"/>
        <w:lang w:val="en-us" w:eastAsia="en-us" w:bidi="en-us"/>
      </w:rPr>
    </w:lvl>
    <w:lvl w:ilvl="3">
      <w:start w:val="0"/>
      <w:numFmt w:val="bullet"/>
      <w:lvlText w:val="•"/>
      <w:lvlJc w:val="left"/>
      <w:pPr>
        <w:ind w:left="1206" w:hanging="181"/>
      </w:pPr>
      <w:rPr>
        <w:rFonts w:hint="default"/>
        <w:lang w:val="en-us" w:eastAsia="en-us" w:bidi="en-us"/>
      </w:rPr>
    </w:lvl>
    <w:lvl w:ilvl="4">
      <w:start w:val="0"/>
      <w:numFmt w:val="bullet"/>
      <w:lvlText w:val="•"/>
      <w:lvlJc w:val="left"/>
      <w:pPr>
        <w:ind w:left="1528" w:hanging="181"/>
      </w:pPr>
      <w:rPr>
        <w:rFonts w:hint="default"/>
        <w:lang w:val="en-us" w:eastAsia="en-us" w:bidi="en-us"/>
      </w:rPr>
    </w:lvl>
    <w:lvl w:ilvl="5">
      <w:start w:val="0"/>
      <w:numFmt w:val="bullet"/>
      <w:lvlText w:val="•"/>
      <w:lvlJc w:val="left"/>
      <w:pPr>
        <w:ind w:left="1850" w:hanging="181"/>
      </w:pPr>
      <w:rPr>
        <w:rFonts w:hint="default"/>
        <w:lang w:val="en-us" w:eastAsia="en-us" w:bidi="en-us"/>
      </w:rPr>
    </w:lvl>
    <w:lvl w:ilvl="6">
      <w:start w:val="0"/>
      <w:numFmt w:val="bullet"/>
      <w:lvlText w:val="•"/>
      <w:lvlJc w:val="left"/>
      <w:pPr>
        <w:ind w:left="2172" w:hanging="181"/>
      </w:pPr>
      <w:rPr>
        <w:rFonts w:hint="default"/>
        <w:lang w:val="en-us" w:eastAsia="en-us" w:bidi="en-us"/>
      </w:rPr>
    </w:lvl>
    <w:lvl w:ilvl="7">
      <w:start w:val="0"/>
      <w:numFmt w:val="bullet"/>
      <w:lvlText w:val="•"/>
      <w:lvlJc w:val="left"/>
      <w:pPr>
        <w:ind w:left="2495" w:hanging="181"/>
      </w:pPr>
      <w:rPr>
        <w:rFonts w:hint="default"/>
        <w:lang w:val="en-us" w:eastAsia="en-us" w:bidi="en-us"/>
      </w:rPr>
    </w:lvl>
    <w:lvl w:ilvl="8">
      <w:start w:val="0"/>
      <w:numFmt w:val="bullet"/>
      <w:lvlText w:val="•"/>
      <w:lvlJc w:val="left"/>
      <w:pPr>
        <w:ind w:left="2817" w:hanging="181"/>
      </w:pPr>
      <w:rPr>
        <w:rFonts w:hint="default"/>
        <w:lang w:val="en-us" w:eastAsia="en-us" w:bidi="en-us"/>
      </w:rPr>
    </w:lvl>
  </w:abstractNum>
  <w:abstractNum w:abstractNumId="41">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65" w:hanging="181"/>
      </w:pPr>
      <w:rPr>
        <w:rFonts w:hint="default"/>
        <w:lang w:val="en-us" w:eastAsia="en-us" w:bidi="en-us"/>
      </w:rPr>
    </w:lvl>
    <w:lvl w:ilvl="2">
      <w:start w:val="0"/>
      <w:numFmt w:val="bullet"/>
      <w:lvlText w:val="•"/>
      <w:lvlJc w:val="left"/>
      <w:pPr>
        <w:ind w:left="1090" w:hanging="181"/>
      </w:pPr>
      <w:rPr>
        <w:rFonts w:hint="default"/>
        <w:lang w:val="en-us" w:eastAsia="en-us" w:bidi="en-us"/>
      </w:rPr>
    </w:lvl>
    <w:lvl w:ilvl="3">
      <w:start w:val="0"/>
      <w:numFmt w:val="bullet"/>
      <w:lvlText w:val="•"/>
      <w:lvlJc w:val="left"/>
      <w:pPr>
        <w:ind w:left="1515" w:hanging="181"/>
      </w:pPr>
      <w:rPr>
        <w:rFonts w:hint="default"/>
        <w:lang w:val="en-us" w:eastAsia="en-us" w:bidi="en-us"/>
      </w:rPr>
    </w:lvl>
    <w:lvl w:ilvl="4">
      <w:start w:val="0"/>
      <w:numFmt w:val="bullet"/>
      <w:lvlText w:val="•"/>
      <w:lvlJc w:val="left"/>
      <w:pPr>
        <w:ind w:left="1940" w:hanging="181"/>
      </w:pPr>
      <w:rPr>
        <w:rFonts w:hint="default"/>
        <w:lang w:val="en-us" w:eastAsia="en-us" w:bidi="en-us"/>
      </w:rPr>
    </w:lvl>
    <w:lvl w:ilvl="5">
      <w:start w:val="0"/>
      <w:numFmt w:val="bullet"/>
      <w:lvlText w:val="•"/>
      <w:lvlJc w:val="left"/>
      <w:pPr>
        <w:ind w:left="2365" w:hanging="181"/>
      </w:pPr>
      <w:rPr>
        <w:rFonts w:hint="default"/>
        <w:lang w:val="en-us" w:eastAsia="en-us" w:bidi="en-us"/>
      </w:rPr>
    </w:lvl>
    <w:lvl w:ilvl="6">
      <w:start w:val="0"/>
      <w:numFmt w:val="bullet"/>
      <w:lvlText w:val="•"/>
      <w:lvlJc w:val="left"/>
      <w:pPr>
        <w:ind w:left="2790" w:hanging="181"/>
      </w:pPr>
      <w:rPr>
        <w:rFonts w:hint="default"/>
        <w:lang w:val="en-us" w:eastAsia="en-us" w:bidi="en-us"/>
      </w:rPr>
    </w:lvl>
    <w:lvl w:ilvl="7">
      <w:start w:val="0"/>
      <w:numFmt w:val="bullet"/>
      <w:lvlText w:val="•"/>
      <w:lvlJc w:val="left"/>
      <w:pPr>
        <w:ind w:left="3215" w:hanging="181"/>
      </w:pPr>
      <w:rPr>
        <w:rFonts w:hint="default"/>
        <w:lang w:val="en-us" w:eastAsia="en-us" w:bidi="en-us"/>
      </w:rPr>
    </w:lvl>
    <w:lvl w:ilvl="8">
      <w:start w:val="0"/>
      <w:numFmt w:val="bullet"/>
      <w:lvlText w:val="•"/>
      <w:lvlJc w:val="left"/>
      <w:pPr>
        <w:ind w:left="3640" w:hanging="181"/>
      </w:pPr>
      <w:rPr>
        <w:rFonts w:hint="default"/>
        <w:lang w:val="en-us" w:eastAsia="en-us" w:bidi="en-us"/>
      </w:rPr>
    </w:lvl>
  </w:abstractNum>
  <w:abstractNum w:abstractNumId="40">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39">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8">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7">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6">
    <w:multiLevelType w:val="hybridMultilevel"/>
    <w:lvl w:ilvl="0">
      <w:start w:val="0"/>
      <w:numFmt w:val="bullet"/>
      <w:lvlText w:val=""/>
      <w:lvlJc w:val="left"/>
      <w:pPr>
        <w:ind w:left="240"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60" w:hanging="181"/>
      </w:pPr>
      <w:rPr>
        <w:rFonts w:hint="default"/>
        <w:lang w:val="en-us" w:eastAsia="en-us" w:bidi="en-us"/>
      </w:rPr>
    </w:lvl>
    <w:lvl w:ilvl="2">
      <w:start w:val="0"/>
      <w:numFmt w:val="bullet"/>
      <w:lvlText w:val="•"/>
      <w:lvlJc w:val="left"/>
      <w:pPr>
        <w:ind w:left="933" w:hanging="181"/>
      </w:pPr>
      <w:rPr>
        <w:rFonts w:hint="default"/>
        <w:lang w:val="en-us" w:eastAsia="en-us" w:bidi="en-us"/>
      </w:rPr>
    </w:lvl>
    <w:lvl w:ilvl="3">
      <w:start w:val="0"/>
      <w:numFmt w:val="bullet"/>
      <w:lvlText w:val="•"/>
      <w:lvlJc w:val="left"/>
      <w:pPr>
        <w:ind w:left="1407" w:hanging="181"/>
      </w:pPr>
      <w:rPr>
        <w:rFonts w:hint="default"/>
        <w:lang w:val="en-us" w:eastAsia="en-us" w:bidi="en-us"/>
      </w:rPr>
    </w:lvl>
    <w:lvl w:ilvl="4">
      <w:start w:val="0"/>
      <w:numFmt w:val="bullet"/>
      <w:lvlText w:val="•"/>
      <w:lvlJc w:val="left"/>
      <w:pPr>
        <w:ind w:left="1880" w:hanging="181"/>
      </w:pPr>
      <w:rPr>
        <w:rFonts w:hint="default"/>
        <w:lang w:val="en-us" w:eastAsia="en-us" w:bidi="en-us"/>
      </w:rPr>
    </w:lvl>
    <w:lvl w:ilvl="5">
      <w:start w:val="0"/>
      <w:numFmt w:val="bullet"/>
      <w:lvlText w:val="•"/>
      <w:lvlJc w:val="left"/>
      <w:pPr>
        <w:ind w:left="2354" w:hanging="181"/>
      </w:pPr>
      <w:rPr>
        <w:rFonts w:hint="default"/>
        <w:lang w:val="en-us" w:eastAsia="en-us" w:bidi="en-us"/>
      </w:rPr>
    </w:lvl>
    <w:lvl w:ilvl="6">
      <w:start w:val="0"/>
      <w:numFmt w:val="bullet"/>
      <w:lvlText w:val="•"/>
      <w:lvlJc w:val="left"/>
      <w:pPr>
        <w:ind w:left="2828" w:hanging="181"/>
      </w:pPr>
      <w:rPr>
        <w:rFonts w:hint="default"/>
        <w:lang w:val="en-us" w:eastAsia="en-us" w:bidi="en-us"/>
      </w:rPr>
    </w:lvl>
    <w:lvl w:ilvl="7">
      <w:start w:val="0"/>
      <w:numFmt w:val="bullet"/>
      <w:lvlText w:val="•"/>
      <w:lvlJc w:val="left"/>
      <w:pPr>
        <w:ind w:left="3301" w:hanging="181"/>
      </w:pPr>
      <w:rPr>
        <w:rFonts w:hint="default"/>
        <w:lang w:val="en-us" w:eastAsia="en-us" w:bidi="en-us"/>
      </w:rPr>
    </w:lvl>
    <w:lvl w:ilvl="8">
      <w:start w:val="0"/>
      <w:numFmt w:val="bullet"/>
      <w:lvlText w:val="•"/>
      <w:lvlJc w:val="left"/>
      <w:pPr>
        <w:ind w:left="3775" w:hanging="181"/>
      </w:pPr>
      <w:rPr>
        <w:rFonts w:hint="default"/>
        <w:lang w:val="en-us" w:eastAsia="en-us" w:bidi="en-us"/>
      </w:rPr>
    </w:lvl>
  </w:abstractNum>
  <w:abstractNum w:abstractNumId="35">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4">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33">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2">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1">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30">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88" w:hanging="181"/>
      </w:pPr>
      <w:rPr>
        <w:rFonts w:hint="default"/>
        <w:lang w:val="en-us" w:eastAsia="en-us" w:bidi="en-us"/>
      </w:rPr>
    </w:lvl>
    <w:lvl w:ilvl="2">
      <w:start w:val="0"/>
      <w:numFmt w:val="bullet"/>
      <w:lvlText w:val="•"/>
      <w:lvlJc w:val="left"/>
      <w:pPr>
        <w:ind w:left="1136" w:hanging="181"/>
      </w:pPr>
      <w:rPr>
        <w:rFonts w:hint="default"/>
        <w:lang w:val="en-us" w:eastAsia="en-us" w:bidi="en-us"/>
      </w:rPr>
    </w:lvl>
    <w:lvl w:ilvl="3">
      <w:start w:val="0"/>
      <w:numFmt w:val="bullet"/>
      <w:lvlText w:val="•"/>
      <w:lvlJc w:val="left"/>
      <w:pPr>
        <w:ind w:left="1584" w:hanging="181"/>
      </w:pPr>
      <w:rPr>
        <w:rFonts w:hint="default"/>
        <w:lang w:val="en-us" w:eastAsia="en-us" w:bidi="en-us"/>
      </w:rPr>
    </w:lvl>
    <w:lvl w:ilvl="4">
      <w:start w:val="0"/>
      <w:numFmt w:val="bullet"/>
      <w:lvlText w:val="•"/>
      <w:lvlJc w:val="left"/>
      <w:pPr>
        <w:ind w:left="2033" w:hanging="181"/>
      </w:pPr>
      <w:rPr>
        <w:rFonts w:hint="default"/>
        <w:lang w:val="en-us" w:eastAsia="en-us" w:bidi="en-us"/>
      </w:rPr>
    </w:lvl>
    <w:lvl w:ilvl="5">
      <w:start w:val="0"/>
      <w:numFmt w:val="bullet"/>
      <w:lvlText w:val="•"/>
      <w:lvlJc w:val="left"/>
      <w:pPr>
        <w:ind w:left="2481" w:hanging="181"/>
      </w:pPr>
      <w:rPr>
        <w:rFonts w:hint="default"/>
        <w:lang w:val="en-us" w:eastAsia="en-us" w:bidi="en-us"/>
      </w:rPr>
    </w:lvl>
    <w:lvl w:ilvl="6">
      <w:start w:val="0"/>
      <w:numFmt w:val="bullet"/>
      <w:lvlText w:val="•"/>
      <w:lvlJc w:val="left"/>
      <w:pPr>
        <w:ind w:left="2929" w:hanging="181"/>
      </w:pPr>
      <w:rPr>
        <w:rFonts w:hint="default"/>
        <w:lang w:val="en-us" w:eastAsia="en-us" w:bidi="en-us"/>
      </w:rPr>
    </w:lvl>
    <w:lvl w:ilvl="7">
      <w:start w:val="0"/>
      <w:numFmt w:val="bullet"/>
      <w:lvlText w:val="•"/>
      <w:lvlJc w:val="left"/>
      <w:pPr>
        <w:ind w:left="3377" w:hanging="181"/>
      </w:pPr>
      <w:rPr>
        <w:rFonts w:hint="default"/>
        <w:lang w:val="en-us" w:eastAsia="en-us" w:bidi="en-us"/>
      </w:rPr>
    </w:lvl>
    <w:lvl w:ilvl="8">
      <w:start w:val="0"/>
      <w:numFmt w:val="bullet"/>
      <w:lvlText w:val="•"/>
      <w:lvlJc w:val="left"/>
      <w:pPr>
        <w:ind w:left="3826" w:hanging="181"/>
      </w:pPr>
      <w:rPr>
        <w:rFonts w:hint="default"/>
        <w:lang w:val="en-us" w:eastAsia="en-us" w:bidi="en-us"/>
      </w:rPr>
    </w:lvl>
  </w:abstractNum>
  <w:abstractNum w:abstractNumId="29">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8">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386" w:hanging="181"/>
      </w:pPr>
      <w:rPr>
        <w:rFonts w:hint="default"/>
        <w:lang w:val="en-us" w:eastAsia="en-us" w:bidi="en-us"/>
      </w:rPr>
    </w:lvl>
    <w:lvl w:ilvl="2">
      <w:start w:val="0"/>
      <w:numFmt w:val="bullet"/>
      <w:lvlText w:val="•"/>
      <w:lvlJc w:val="left"/>
      <w:pPr>
        <w:ind w:left="532" w:hanging="181"/>
      </w:pPr>
      <w:rPr>
        <w:rFonts w:hint="default"/>
        <w:lang w:val="en-us" w:eastAsia="en-us" w:bidi="en-us"/>
      </w:rPr>
    </w:lvl>
    <w:lvl w:ilvl="3">
      <w:start w:val="0"/>
      <w:numFmt w:val="bullet"/>
      <w:lvlText w:val="•"/>
      <w:lvlJc w:val="left"/>
      <w:pPr>
        <w:ind w:left="679" w:hanging="181"/>
      </w:pPr>
      <w:rPr>
        <w:rFonts w:hint="default"/>
        <w:lang w:val="en-us" w:eastAsia="en-us" w:bidi="en-us"/>
      </w:rPr>
    </w:lvl>
    <w:lvl w:ilvl="4">
      <w:start w:val="0"/>
      <w:numFmt w:val="bullet"/>
      <w:lvlText w:val="•"/>
      <w:lvlJc w:val="left"/>
      <w:pPr>
        <w:ind w:left="825" w:hanging="181"/>
      </w:pPr>
      <w:rPr>
        <w:rFonts w:hint="default"/>
        <w:lang w:val="en-us" w:eastAsia="en-us" w:bidi="en-us"/>
      </w:rPr>
    </w:lvl>
    <w:lvl w:ilvl="5">
      <w:start w:val="0"/>
      <w:numFmt w:val="bullet"/>
      <w:lvlText w:val="•"/>
      <w:lvlJc w:val="left"/>
      <w:pPr>
        <w:ind w:left="972" w:hanging="181"/>
      </w:pPr>
      <w:rPr>
        <w:rFonts w:hint="default"/>
        <w:lang w:val="en-us" w:eastAsia="en-us" w:bidi="en-us"/>
      </w:rPr>
    </w:lvl>
    <w:lvl w:ilvl="6">
      <w:start w:val="0"/>
      <w:numFmt w:val="bullet"/>
      <w:lvlText w:val="•"/>
      <w:lvlJc w:val="left"/>
      <w:pPr>
        <w:ind w:left="1118" w:hanging="181"/>
      </w:pPr>
      <w:rPr>
        <w:rFonts w:hint="default"/>
        <w:lang w:val="en-us" w:eastAsia="en-us" w:bidi="en-us"/>
      </w:rPr>
    </w:lvl>
    <w:lvl w:ilvl="7">
      <w:start w:val="0"/>
      <w:numFmt w:val="bullet"/>
      <w:lvlText w:val="•"/>
      <w:lvlJc w:val="left"/>
      <w:pPr>
        <w:ind w:left="1264" w:hanging="181"/>
      </w:pPr>
      <w:rPr>
        <w:rFonts w:hint="default"/>
        <w:lang w:val="en-us" w:eastAsia="en-us" w:bidi="en-us"/>
      </w:rPr>
    </w:lvl>
    <w:lvl w:ilvl="8">
      <w:start w:val="0"/>
      <w:numFmt w:val="bullet"/>
      <w:lvlText w:val="•"/>
      <w:lvlJc w:val="left"/>
      <w:pPr>
        <w:ind w:left="1411" w:hanging="181"/>
      </w:pPr>
      <w:rPr>
        <w:rFonts w:hint="default"/>
        <w:lang w:val="en-us" w:eastAsia="en-us" w:bidi="en-us"/>
      </w:rPr>
    </w:lvl>
  </w:abstractNum>
  <w:abstractNum w:abstractNumId="27">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26">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5">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4">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3">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2">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1">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20">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19">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688" w:hanging="181"/>
      </w:pPr>
      <w:rPr>
        <w:rFonts w:hint="default"/>
        <w:lang w:val="en-us" w:eastAsia="en-us" w:bidi="en-us"/>
      </w:rPr>
    </w:lvl>
    <w:lvl w:ilvl="2">
      <w:start w:val="0"/>
      <w:numFmt w:val="bullet"/>
      <w:lvlText w:val="•"/>
      <w:lvlJc w:val="left"/>
      <w:pPr>
        <w:ind w:left="1136" w:hanging="181"/>
      </w:pPr>
      <w:rPr>
        <w:rFonts w:hint="default"/>
        <w:lang w:val="en-us" w:eastAsia="en-us" w:bidi="en-us"/>
      </w:rPr>
    </w:lvl>
    <w:lvl w:ilvl="3">
      <w:start w:val="0"/>
      <w:numFmt w:val="bullet"/>
      <w:lvlText w:val="•"/>
      <w:lvlJc w:val="left"/>
      <w:pPr>
        <w:ind w:left="1584" w:hanging="181"/>
      </w:pPr>
      <w:rPr>
        <w:rFonts w:hint="default"/>
        <w:lang w:val="en-us" w:eastAsia="en-us" w:bidi="en-us"/>
      </w:rPr>
    </w:lvl>
    <w:lvl w:ilvl="4">
      <w:start w:val="0"/>
      <w:numFmt w:val="bullet"/>
      <w:lvlText w:val="•"/>
      <w:lvlJc w:val="left"/>
      <w:pPr>
        <w:ind w:left="2033" w:hanging="181"/>
      </w:pPr>
      <w:rPr>
        <w:rFonts w:hint="default"/>
        <w:lang w:val="en-us" w:eastAsia="en-us" w:bidi="en-us"/>
      </w:rPr>
    </w:lvl>
    <w:lvl w:ilvl="5">
      <w:start w:val="0"/>
      <w:numFmt w:val="bullet"/>
      <w:lvlText w:val="•"/>
      <w:lvlJc w:val="left"/>
      <w:pPr>
        <w:ind w:left="2481" w:hanging="181"/>
      </w:pPr>
      <w:rPr>
        <w:rFonts w:hint="default"/>
        <w:lang w:val="en-us" w:eastAsia="en-us" w:bidi="en-us"/>
      </w:rPr>
    </w:lvl>
    <w:lvl w:ilvl="6">
      <w:start w:val="0"/>
      <w:numFmt w:val="bullet"/>
      <w:lvlText w:val="•"/>
      <w:lvlJc w:val="left"/>
      <w:pPr>
        <w:ind w:left="2929" w:hanging="181"/>
      </w:pPr>
      <w:rPr>
        <w:rFonts w:hint="default"/>
        <w:lang w:val="en-us" w:eastAsia="en-us" w:bidi="en-us"/>
      </w:rPr>
    </w:lvl>
    <w:lvl w:ilvl="7">
      <w:start w:val="0"/>
      <w:numFmt w:val="bullet"/>
      <w:lvlText w:val="•"/>
      <w:lvlJc w:val="left"/>
      <w:pPr>
        <w:ind w:left="3377" w:hanging="181"/>
      </w:pPr>
      <w:rPr>
        <w:rFonts w:hint="default"/>
        <w:lang w:val="en-us" w:eastAsia="en-us" w:bidi="en-us"/>
      </w:rPr>
    </w:lvl>
    <w:lvl w:ilvl="8">
      <w:start w:val="0"/>
      <w:numFmt w:val="bullet"/>
      <w:lvlText w:val="•"/>
      <w:lvlJc w:val="left"/>
      <w:pPr>
        <w:ind w:left="3826" w:hanging="181"/>
      </w:pPr>
      <w:rPr>
        <w:rFonts w:hint="default"/>
        <w:lang w:val="en-us" w:eastAsia="en-us" w:bidi="en-us"/>
      </w:rPr>
    </w:lvl>
  </w:abstractNum>
  <w:abstractNum w:abstractNumId="18">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9" w:hanging="181"/>
      </w:pPr>
      <w:rPr>
        <w:rFonts w:hint="default"/>
        <w:lang w:val="en-us" w:eastAsia="en-us" w:bidi="en-us"/>
      </w:rPr>
    </w:lvl>
    <w:lvl w:ilvl="2">
      <w:start w:val="0"/>
      <w:numFmt w:val="bullet"/>
      <w:lvlText w:val="•"/>
      <w:lvlJc w:val="left"/>
      <w:pPr>
        <w:ind w:left="838" w:hanging="181"/>
      </w:pPr>
      <w:rPr>
        <w:rFonts w:hint="default"/>
        <w:lang w:val="en-us" w:eastAsia="en-us" w:bidi="en-us"/>
      </w:rPr>
    </w:lvl>
    <w:lvl w:ilvl="3">
      <w:start w:val="0"/>
      <w:numFmt w:val="bullet"/>
      <w:lvlText w:val="•"/>
      <w:lvlJc w:val="left"/>
      <w:pPr>
        <w:ind w:left="1137" w:hanging="181"/>
      </w:pPr>
      <w:rPr>
        <w:rFonts w:hint="default"/>
        <w:lang w:val="en-us" w:eastAsia="en-us" w:bidi="en-us"/>
      </w:rPr>
    </w:lvl>
    <w:lvl w:ilvl="4">
      <w:start w:val="0"/>
      <w:numFmt w:val="bullet"/>
      <w:lvlText w:val="•"/>
      <w:lvlJc w:val="left"/>
      <w:pPr>
        <w:ind w:left="1436" w:hanging="181"/>
      </w:pPr>
      <w:rPr>
        <w:rFonts w:hint="default"/>
        <w:lang w:val="en-us" w:eastAsia="en-us" w:bidi="en-us"/>
      </w:rPr>
    </w:lvl>
    <w:lvl w:ilvl="5">
      <w:start w:val="0"/>
      <w:numFmt w:val="bullet"/>
      <w:lvlText w:val="•"/>
      <w:lvlJc w:val="left"/>
      <w:pPr>
        <w:ind w:left="1735" w:hanging="181"/>
      </w:pPr>
      <w:rPr>
        <w:rFonts w:hint="default"/>
        <w:lang w:val="en-us" w:eastAsia="en-us" w:bidi="en-us"/>
      </w:rPr>
    </w:lvl>
    <w:lvl w:ilvl="6">
      <w:start w:val="0"/>
      <w:numFmt w:val="bullet"/>
      <w:lvlText w:val="•"/>
      <w:lvlJc w:val="left"/>
      <w:pPr>
        <w:ind w:left="2034" w:hanging="181"/>
      </w:pPr>
      <w:rPr>
        <w:rFonts w:hint="default"/>
        <w:lang w:val="en-us" w:eastAsia="en-us" w:bidi="en-us"/>
      </w:rPr>
    </w:lvl>
    <w:lvl w:ilvl="7">
      <w:start w:val="0"/>
      <w:numFmt w:val="bullet"/>
      <w:lvlText w:val="•"/>
      <w:lvlJc w:val="left"/>
      <w:pPr>
        <w:ind w:left="2333" w:hanging="181"/>
      </w:pPr>
      <w:rPr>
        <w:rFonts w:hint="default"/>
        <w:lang w:val="en-us" w:eastAsia="en-us" w:bidi="en-us"/>
      </w:rPr>
    </w:lvl>
    <w:lvl w:ilvl="8">
      <w:start w:val="0"/>
      <w:numFmt w:val="bullet"/>
      <w:lvlText w:val="•"/>
      <w:lvlJc w:val="left"/>
      <w:pPr>
        <w:ind w:left="2632" w:hanging="181"/>
      </w:pPr>
      <w:rPr>
        <w:rFonts w:hint="default"/>
        <w:lang w:val="en-us" w:eastAsia="en-us" w:bidi="en-us"/>
      </w:rPr>
    </w:lvl>
  </w:abstractNum>
  <w:abstractNum w:abstractNumId="17">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386" w:hanging="181"/>
      </w:pPr>
      <w:rPr>
        <w:rFonts w:hint="default"/>
        <w:lang w:val="en-us" w:eastAsia="en-us" w:bidi="en-us"/>
      </w:rPr>
    </w:lvl>
    <w:lvl w:ilvl="2">
      <w:start w:val="0"/>
      <w:numFmt w:val="bullet"/>
      <w:lvlText w:val="•"/>
      <w:lvlJc w:val="left"/>
      <w:pPr>
        <w:ind w:left="532" w:hanging="181"/>
      </w:pPr>
      <w:rPr>
        <w:rFonts w:hint="default"/>
        <w:lang w:val="en-us" w:eastAsia="en-us" w:bidi="en-us"/>
      </w:rPr>
    </w:lvl>
    <w:lvl w:ilvl="3">
      <w:start w:val="0"/>
      <w:numFmt w:val="bullet"/>
      <w:lvlText w:val="•"/>
      <w:lvlJc w:val="left"/>
      <w:pPr>
        <w:ind w:left="679" w:hanging="181"/>
      </w:pPr>
      <w:rPr>
        <w:rFonts w:hint="default"/>
        <w:lang w:val="en-us" w:eastAsia="en-us" w:bidi="en-us"/>
      </w:rPr>
    </w:lvl>
    <w:lvl w:ilvl="4">
      <w:start w:val="0"/>
      <w:numFmt w:val="bullet"/>
      <w:lvlText w:val="•"/>
      <w:lvlJc w:val="left"/>
      <w:pPr>
        <w:ind w:left="825" w:hanging="181"/>
      </w:pPr>
      <w:rPr>
        <w:rFonts w:hint="default"/>
        <w:lang w:val="en-us" w:eastAsia="en-us" w:bidi="en-us"/>
      </w:rPr>
    </w:lvl>
    <w:lvl w:ilvl="5">
      <w:start w:val="0"/>
      <w:numFmt w:val="bullet"/>
      <w:lvlText w:val="•"/>
      <w:lvlJc w:val="left"/>
      <w:pPr>
        <w:ind w:left="972" w:hanging="181"/>
      </w:pPr>
      <w:rPr>
        <w:rFonts w:hint="default"/>
        <w:lang w:val="en-us" w:eastAsia="en-us" w:bidi="en-us"/>
      </w:rPr>
    </w:lvl>
    <w:lvl w:ilvl="6">
      <w:start w:val="0"/>
      <w:numFmt w:val="bullet"/>
      <w:lvlText w:val="•"/>
      <w:lvlJc w:val="left"/>
      <w:pPr>
        <w:ind w:left="1118" w:hanging="181"/>
      </w:pPr>
      <w:rPr>
        <w:rFonts w:hint="default"/>
        <w:lang w:val="en-us" w:eastAsia="en-us" w:bidi="en-us"/>
      </w:rPr>
    </w:lvl>
    <w:lvl w:ilvl="7">
      <w:start w:val="0"/>
      <w:numFmt w:val="bullet"/>
      <w:lvlText w:val="•"/>
      <w:lvlJc w:val="left"/>
      <w:pPr>
        <w:ind w:left="1264" w:hanging="181"/>
      </w:pPr>
      <w:rPr>
        <w:rFonts w:hint="default"/>
        <w:lang w:val="en-us" w:eastAsia="en-us" w:bidi="en-us"/>
      </w:rPr>
    </w:lvl>
    <w:lvl w:ilvl="8">
      <w:start w:val="0"/>
      <w:numFmt w:val="bullet"/>
      <w:lvlText w:val="•"/>
      <w:lvlJc w:val="left"/>
      <w:pPr>
        <w:ind w:left="1411" w:hanging="181"/>
      </w:pPr>
      <w:rPr>
        <w:rFonts w:hint="default"/>
        <w:lang w:val="en-us" w:eastAsia="en-us" w:bidi="en-us"/>
      </w:rPr>
    </w:lvl>
  </w:abstractNum>
  <w:abstractNum w:abstractNumId="16">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15">
    <w:multiLevelType w:val="hybridMultilevel"/>
    <w:lvl w:ilvl="0">
      <w:start w:val="0"/>
      <w:numFmt w:val="bullet"/>
      <w:lvlText w:val=""/>
      <w:lvlJc w:val="left"/>
      <w:pPr>
        <w:ind w:left="237"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8" w:hanging="181"/>
      </w:pPr>
      <w:rPr>
        <w:rFonts w:hint="default"/>
        <w:lang w:val="en-us" w:eastAsia="en-us" w:bidi="en-us"/>
      </w:rPr>
    </w:lvl>
    <w:lvl w:ilvl="2">
      <w:start w:val="0"/>
      <w:numFmt w:val="bullet"/>
      <w:lvlText w:val="•"/>
      <w:lvlJc w:val="left"/>
      <w:pPr>
        <w:ind w:left="837" w:hanging="181"/>
      </w:pPr>
      <w:rPr>
        <w:rFonts w:hint="default"/>
        <w:lang w:val="en-us" w:eastAsia="en-us" w:bidi="en-us"/>
      </w:rPr>
    </w:lvl>
    <w:lvl w:ilvl="3">
      <w:start w:val="0"/>
      <w:numFmt w:val="bullet"/>
      <w:lvlText w:val="•"/>
      <w:lvlJc w:val="left"/>
      <w:pPr>
        <w:ind w:left="1136" w:hanging="181"/>
      </w:pPr>
      <w:rPr>
        <w:rFonts w:hint="default"/>
        <w:lang w:val="en-us" w:eastAsia="en-us" w:bidi="en-us"/>
      </w:rPr>
    </w:lvl>
    <w:lvl w:ilvl="4">
      <w:start w:val="0"/>
      <w:numFmt w:val="bullet"/>
      <w:lvlText w:val="•"/>
      <w:lvlJc w:val="left"/>
      <w:pPr>
        <w:ind w:left="1435" w:hanging="181"/>
      </w:pPr>
      <w:rPr>
        <w:rFonts w:hint="default"/>
        <w:lang w:val="en-us" w:eastAsia="en-us" w:bidi="en-us"/>
      </w:rPr>
    </w:lvl>
    <w:lvl w:ilvl="5">
      <w:start w:val="0"/>
      <w:numFmt w:val="bullet"/>
      <w:lvlText w:val="•"/>
      <w:lvlJc w:val="left"/>
      <w:pPr>
        <w:ind w:left="1734" w:hanging="181"/>
      </w:pPr>
      <w:rPr>
        <w:rFonts w:hint="default"/>
        <w:lang w:val="en-us" w:eastAsia="en-us" w:bidi="en-us"/>
      </w:rPr>
    </w:lvl>
    <w:lvl w:ilvl="6">
      <w:start w:val="0"/>
      <w:numFmt w:val="bullet"/>
      <w:lvlText w:val="•"/>
      <w:lvlJc w:val="left"/>
      <w:pPr>
        <w:ind w:left="2033" w:hanging="181"/>
      </w:pPr>
      <w:rPr>
        <w:rFonts w:hint="default"/>
        <w:lang w:val="en-us" w:eastAsia="en-us" w:bidi="en-us"/>
      </w:rPr>
    </w:lvl>
    <w:lvl w:ilvl="7">
      <w:start w:val="0"/>
      <w:numFmt w:val="bullet"/>
      <w:lvlText w:val="•"/>
      <w:lvlJc w:val="left"/>
      <w:pPr>
        <w:ind w:left="2332" w:hanging="181"/>
      </w:pPr>
      <w:rPr>
        <w:rFonts w:hint="default"/>
        <w:lang w:val="en-us" w:eastAsia="en-us" w:bidi="en-us"/>
      </w:rPr>
    </w:lvl>
    <w:lvl w:ilvl="8">
      <w:start w:val="0"/>
      <w:numFmt w:val="bullet"/>
      <w:lvlText w:val="•"/>
      <w:lvlJc w:val="left"/>
      <w:pPr>
        <w:ind w:left="2631" w:hanging="181"/>
      </w:pPr>
      <w:rPr>
        <w:rFonts w:hint="default"/>
        <w:lang w:val="en-us" w:eastAsia="en-us" w:bidi="en-us"/>
      </w:rPr>
    </w:lvl>
  </w:abstractNum>
  <w:abstractNum w:abstractNumId="14">
    <w:multiLevelType w:val="hybridMultilevel"/>
    <w:lvl w:ilvl="0">
      <w:start w:val="0"/>
      <w:numFmt w:val="bullet"/>
      <w:lvlText w:val=""/>
      <w:lvlJc w:val="left"/>
      <w:pPr>
        <w:ind w:left="237"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8" w:hanging="181"/>
      </w:pPr>
      <w:rPr>
        <w:rFonts w:hint="default"/>
        <w:lang w:val="en-us" w:eastAsia="en-us" w:bidi="en-us"/>
      </w:rPr>
    </w:lvl>
    <w:lvl w:ilvl="2">
      <w:start w:val="0"/>
      <w:numFmt w:val="bullet"/>
      <w:lvlText w:val="•"/>
      <w:lvlJc w:val="left"/>
      <w:pPr>
        <w:ind w:left="837" w:hanging="181"/>
      </w:pPr>
      <w:rPr>
        <w:rFonts w:hint="default"/>
        <w:lang w:val="en-us" w:eastAsia="en-us" w:bidi="en-us"/>
      </w:rPr>
    </w:lvl>
    <w:lvl w:ilvl="3">
      <w:start w:val="0"/>
      <w:numFmt w:val="bullet"/>
      <w:lvlText w:val="•"/>
      <w:lvlJc w:val="left"/>
      <w:pPr>
        <w:ind w:left="1136" w:hanging="181"/>
      </w:pPr>
      <w:rPr>
        <w:rFonts w:hint="default"/>
        <w:lang w:val="en-us" w:eastAsia="en-us" w:bidi="en-us"/>
      </w:rPr>
    </w:lvl>
    <w:lvl w:ilvl="4">
      <w:start w:val="0"/>
      <w:numFmt w:val="bullet"/>
      <w:lvlText w:val="•"/>
      <w:lvlJc w:val="left"/>
      <w:pPr>
        <w:ind w:left="1435" w:hanging="181"/>
      </w:pPr>
      <w:rPr>
        <w:rFonts w:hint="default"/>
        <w:lang w:val="en-us" w:eastAsia="en-us" w:bidi="en-us"/>
      </w:rPr>
    </w:lvl>
    <w:lvl w:ilvl="5">
      <w:start w:val="0"/>
      <w:numFmt w:val="bullet"/>
      <w:lvlText w:val="•"/>
      <w:lvlJc w:val="left"/>
      <w:pPr>
        <w:ind w:left="1734" w:hanging="181"/>
      </w:pPr>
      <w:rPr>
        <w:rFonts w:hint="default"/>
        <w:lang w:val="en-us" w:eastAsia="en-us" w:bidi="en-us"/>
      </w:rPr>
    </w:lvl>
    <w:lvl w:ilvl="6">
      <w:start w:val="0"/>
      <w:numFmt w:val="bullet"/>
      <w:lvlText w:val="•"/>
      <w:lvlJc w:val="left"/>
      <w:pPr>
        <w:ind w:left="2033" w:hanging="181"/>
      </w:pPr>
      <w:rPr>
        <w:rFonts w:hint="default"/>
        <w:lang w:val="en-us" w:eastAsia="en-us" w:bidi="en-us"/>
      </w:rPr>
    </w:lvl>
    <w:lvl w:ilvl="7">
      <w:start w:val="0"/>
      <w:numFmt w:val="bullet"/>
      <w:lvlText w:val="•"/>
      <w:lvlJc w:val="left"/>
      <w:pPr>
        <w:ind w:left="2332" w:hanging="181"/>
      </w:pPr>
      <w:rPr>
        <w:rFonts w:hint="default"/>
        <w:lang w:val="en-us" w:eastAsia="en-us" w:bidi="en-us"/>
      </w:rPr>
    </w:lvl>
    <w:lvl w:ilvl="8">
      <w:start w:val="0"/>
      <w:numFmt w:val="bullet"/>
      <w:lvlText w:val="•"/>
      <w:lvlJc w:val="left"/>
      <w:pPr>
        <w:ind w:left="2631" w:hanging="181"/>
      </w:pPr>
      <w:rPr>
        <w:rFonts w:hint="default"/>
        <w:lang w:val="en-us" w:eastAsia="en-us" w:bidi="en-us"/>
      </w:rPr>
    </w:lvl>
  </w:abstractNum>
  <w:abstractNum w:abstractNumId="13">
    <w:multiLevelType w:val="hybridMultilevel"/>
    <w:lvl w:ilvl="0">
      <w:start w:val="0"/>
      <w:numFmt w:val="bullet"/>
      <w:lvlText w:val=""/>
      <w:lvlJc w:val="left"/>
      <w:pPr>
        <w:ind w:left="237"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8" w:hanging="181"/>
      </w:pPr>
      <w:rPr>
        <w:rFonts w:hint="default"/>
        <w:lang w:val="en-us" w:eastAsia="en-us" w:bidi="en-us"/>
      </w:rPr>
    </w:lvl>
    <w:lvl w:ilvl="2">
      <w:start w:val="0"/>
      <w:numFmt w:val="bullet"/>
      <w:lvlText w:val="•"/>
      <w:lvlJc w:val="left"/>
      <w:pPr>
        <w:ind w:left="837" w:hanging="181"/>
      </w:pPr>
      <w:rPr>
        <w:rFonts w:hint="default"/>
        <w:lang w:val="en-us" w:eastAsia="en-us" w:bidi="en-us"/>
      </w:rPr>
    </w:lvl>
    <w:lvl w:ilvl="3">
      <w:start w:val="0"/>
      <w:numFmt w:val="bullet"/>
      <w:lvlText w:val="•"/>
      <w:lvlJc w:val="left"/>
      <w:pPr>
        <w:ind w:left="1136" w:hanging="181"/>
      </w:pPr>
      <w:rPr>
        <w:rFonts w:hint="default"/>
        <w:lang w:val="en-us" w:eastAsia="en-us" w:bidi="en-us"/>
      </w:rPr>
    </w:lvl>
    <w:lvl w:ilvl="4">
      <w:start w:val="0"/>
      <w:numFmt w:val="bullet"/>
      <w:lvlText w:val="•"/>
      <w:lvlJc w:val="left"/>
      <w:pPr>
        <w:ind w:left="1435" w:hanging="181"/>
      </w:pPr>
      <w:rPr>
        <w:rFonts w:hint="default"/>
        <w:lang w:val="en-us" w:eastAsia="en-us" w:bidi="en-us"/>
      </w:rPr>
    </w:lvl>
    <w:lvl w:ilvl="5">
      <w:start w:val="0"/>
      <w:numFmt w:val="bullet"/>
      <w:lvlText w:val="•"/>
      <w:lvlJc w:val="left"/>
      <w:pPr>
        <w:ind w:left="1734" w:hanging="181"/>
      </w:pPr>
      <w:rPr>
        <w:rFonts w:hint="default"/>
        <w:lang w:val="en-us" w:eastAsia="en-us" w:bidi="en-us"/>
      </w:rPr>
    </w:lvl>
    <w:lvl w:ilvl="6">
      <w:start w:val="0"/>
      <w:numFmt w:val="bullet"/>
      <w:lvlText w:val="•"/>
      <w:lvlJc w:val="left"/>
      <w:pPr>
        <w:ind w:left="2033" w:hanging="181"/>
      </w:pPr>
      <w:rPr>
        <w:rFonts w:hint="default"/>
        <w:lang w:val="en-us" w:eastAsia="en-us" w:bidi="en-us"/>
      </w:rPr>
    </w:lvl>
    <w:lvl w:ilvl="7">
      <w:start w:val="0"/>
      <w:numFmt w:val="bullet"/>
      <w:lvlText w:val="•"/>
      <w:lvlJc w:val="left"/>
      <w:pPr>
        <w:ind w:left="2332" w:hanging="181"/>
      </w:pPr>
      <w:rPr>
        <w:rFonts w:hint="default"/>
        <w:lang w:val="en-us" w:eastAsia="en-us" w:bidi="en-us"/>
      </w:rPr>
    </w:lvl>
    <w:lvl w:ilvl="8">
      <w:start w:val="0"/>
      <w:numFmt w:val="bullet"/>
      <w:lvlText w:val="•"/>
      <w:lvlJc w:val="left"/>
      <w:pPr>
        <w:ind w:left="2631" w:hanging="181"/>
      </w:pPr>
      <w:rPr>
        <w:rFonts w:hint="default"/>
        <w:lang w:val="en-us" w:eastAsia="en-us" w:bidi="en-us"/>
      </w:rPr>
    </w:lvl>
  </w:abstractNum>
  <w:abstractNum w:abstractNumId="12">
    <w:multiLevelType w:val="hybridMultilevel"/>
    <w:lvl w:ilvl="0">
      <w:start w:val="0"/>
      <w:numFmt w:val="bullet"/>
      <w:lvlText w:val=""/>
      <w:lvlJc w:val="left"/>
      <w:pPr>
        <w:ind w:left="239"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60" w:hanging="181"/>
      </w:pPr>
      <w:rPr>
        <w:rFonts w:hint="default"/>
        <w:lang w:val="en-us" w:eastAsia="en-us" w:bidi="en-us"/>
      </w:rPr>
    </w:lvl>
    <w:lvl w:ilvl="2">
      <w:start w:val="0"/>
      <w:numFmt w:val="bullet"/>
      <w:lvlText w:val="•"/>
      <w:lvlJc w:val="left"/>
      <w:pPr>
        <w:ind w:left="942" w:hanging="181"/>
      </w:pPr>
      <w:rPr>
        <w:rFonts w:hint="default"/>
        <w:lang w:val="en-us" w:eastAsia="en-us" w:bidi="en-us"/>
      </w:rPr>
    </w:lvl>
    <w:lvl w:ilvl="3">
      <w:start w:val="0"/>
      <w:numFmt w:val="bullet"/>
      <w:lvlText w:val="•"/>
      <w:lvlJc w:val="left"/>
      <w:pPr>
        <w:ind w:left="1425" w:hanging="181"/>
      </w:pPr>
      <w:rPr>
        <w:rFonts w:hint="default"/>
        <w:lang w:val="en-us" w:eastAsia="en-us" w:bidi="en-us"/>
      </w:rPr>
    </w:lvl>
    <w:lvl w:ilvl="4">
      <w:start w:val="0"/>
      <w:numFmt w:val="bullet"/>
      <w:lvlText w:val="•"/>
      <w:lvlJc w:val="left"/>
      <w:pPr>
        <w:ind w:left="1908" w:hanging="181"/>
      </w:pPr>
      <w:rPr>
        <w:rFonts w:hint="default"/>
        <w:lang w:val="en-us" w:eastAsia="en-us" w:bidi="en-us"/>
      </w:rPr>
    </w:lvl>
    <w:lvl w:ilvl="5">
      <w:start w:val="0"/>
      <w:numFmt w:val="bullet"/>
      <w:lvlText w:val="•"/>
      <w:lvlJc w:val="left"/>
      <w:pPr>
        <w:ind w:left="2391" w:hanging="181"/>
      </w:pPr>
      <w:rPr>
        <w:rFonts w:hint="default"/>
        <w:lang w:val="en-us" w:eastAsia="en-us" w:bidi="en-us"/>
      </w:rPr>
    </w:lvl>
    <w:lvl w:ilvl="6">
      <w:start w:val="0"/>
      <w:numFmt w:val="bullet"/>
      <w:lvlText w:val="•"/>
      <w:lvlJc w:val="left"/>
      <w:pPr>
        <w:ind w:left="2874" w:hanging="181"/>
      </w:pPr>
      <w:rPr>
        <w:rFonts w:hint="default"/>
        <w:lang w:val="en-us" w:eastAsia="en-us" w:bidi="en-us"/>
      </w:rPr>
    </w:lvl>
    <w:lvl w:ilvl="7">
      <w:start w:val="0"/>
      <w:numFmt w:val="bullet"/>
      <w:lvlText w:val="•"/>
      <w:lvlJc w:val="left"/>
      <w:pPr>
        <w:ind w:left="3357" w:hanging="181"/>
      </w:pPr>
      <w:rPr>
        <w:rFonts w:hint="default"/>
        <w:lang w:val="en-us" w:eastAsia="en-us" w:bidi="en-us"/>
      </w:rPr>
    </w:lvl>
    <w:lvl w:ilvl="8">
      <w:start w:val="0"/>
      <w:numFmt w:val="bullet"/>
      <w:lvlText w:val="•"/>
      <w:lvlJc w:val="left"/>
      <w:pPr>
        <w:ind w:left="3840" w:hanging="181"/>
      </w:pPr>
      <w:rPr>
        <w:rFonts w:hint="default"/>
        <w:lang w:val="en-us" w:eastAsia="en-us" w:bidi="en-us"/>
      </w:rPr>
    </w:lvl>
  </w:abstractNum>
  <w:abstractNum w:abstractNumId="11">
    <w:multiLevelType w:val="hybridMultilevel"/>
    <w:lvl w:ilvl="0">
      <w:start w:val="0"/>
      <w:numFmt w:val="bullet"/>
      <w:lvlText w:val=""/>
      <w:lvlJc w:val="left"/>
      <w:pPr>
        <w:ind w:left="238"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538" w:hanging="181"/>
      </w:pPr>
      <w:rPr>
        <w:rFonts w:hint="default"/>
        <w:lang w:val="en-us" w:eastAsia="en-us" w:bidi="en-us"/>
      </w:rPr>
    </w:lvl>
    <w:lvl w:ilvl="2">
      <w:start w:val="0"/>
      <w:numFmt w:val="bullet"/>
      <w:lvlText w:val="•"/>
      <w:lvlJc w:val="left"/>
      <w:pPr>
        <w:ind w:left="837" w:hanging="181"/>
      </w:pPr>
      <w:rPr>
        <w:rFonts w:hint="default"/>
        <w:lang w:val="en-us" w:eastAsia="en-us" w:bidi="en-us"/>
      </w:rPr>
    </w:lvl>
    <w:lvl w:ilvl="3">
      <w:start w:val="0"/>
      <w:numFmt w:val="bullet"/>
      <w:lvlText w:val="•"/>
      <w:lvlJc w:val="left"/>
      <w:pPr>
        <w:ind w:left="1136" w:hanging="181"/>
      </w:pPr>
      <w:rPr>
        <w:rFonts w:hint="default"/>
        <w:lang w:val="en-us" w:eastAsia="en-us" w:bidi="en-us"/>
      </w:rPr>
    </w:lvl>
    <w:lvl w:ilvl="4">
      <w:start w:val="0"/>
      <w:numFmt w:val="bullet"/>
      <w:lvlText w:val="•"/>
      <w:lvlJc w:val="left"/>
      <w:pPr>
        <w:ind w:left="1435" w:hanging="181"/>
      </w:pPr>
      <w:rPr>
        <w:rFonts w:hint="default"/>
        <w:lang w:val="en-us" w:eastAsia="en-us" w:bidi="en-us"/>
      </w:rPr>
    </w:lvl>
    <w:lvl w:ilvl="5">
      <w:start w:val="0"/>
      <w:numFmt w:val="bullet"/>
      <w:lvlText w:val="•"/>
      <w:lvlJc w:val="left"/>
      <w:pPr>
        <w:ind w:left="1734" w:hanging="181"/>
      </w:pPr>
      <w:rPr>
        <w:rFonts w:hint="default"/>
        <w:lang w:val="en-us" w:eastAsia="en-us" w:bidi="en-us"/>
      </w:rPr>
    </w:lvl>
    <w:lvl w:ilvl="6">
      <w:start w:val="0"/>
      <w:numFmt w:val="bullet"/>
      <w:lvlText w:val="•"/>
      <w:lvlJc w:val="left"/>
      <w:pPr>
        <w:ind w:left="2033" w:hanging="181"/>
      </w:pPr>
      <w:rPr>
        <w:rFonts w:hint="default"/>
        <w:lang w:val="en-us" w:eastAsia="en-us" w:bidi="en-us"/>
      </w:rPr>
    </w:lvl>
    <w:lvl w:ilvl="7">
      <w:start w:val="0"/>
      <w:numFmt w:val="bullet"/>
      <w:lvlText w:val="•"/>
      <w:lvlJc w:val="left"/>
      <w:pPr>
        <w:ind w:left="2332" w:hanging="181"/>
      </w:pPr>
      <w:rPr>
        <w:rFonts w:hint="default"/>
        <w:lang w:val="en-us" w:eastAsia="en-us" w:bidi="en-us"/>
      </w:rPr>
    </w:lvl>
    <w:lvl w:ilvl="8">
      <w:start w:val="0"/>
      <w:numFmt w:val="bullet"/>
      <w:lvlText w:val="•"/>
      <w:lvlJc w:val="left"/>
      <w:pPr>
        <w:ind w:left="2631" w:hanging="181"/>
      </w:pPr>
      <w:rPr>
        <w:rFonts w:hint="default"/>
        <w:lang w:val="en-us" w:eastAsia="en-us" w:bidi="en-us"/>
      </w:rPr>
    </w:lvl>
  </w:abstractNum>
  <w:abstractNum w:abstractNumId="10">
    <w:multiLevelType w:val="hybridMultilevel"/>
    <w:lvl w:ilvl="0">
      <w:start w:val="0"/>
      <w:numFmt w:val="bullet"/>
      <w:lvlText w:val=""/>
      <w:lvlJc w:val="left"/>
      <w:pPr>
        <w:ind w:left="237"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385" w:hanging="181"/>
      </w:pPr>
      <w:rPr>
        <w:rFonts w:hint="default"/>
        <w:lang w:val="en-us" w:eastAsia="en-us" w:bidi="en-us"/>
      </w:rPr>
    </w:lvl>
    <w:lvl w:ilvl="2">
      <w:start w:val="0"/>
      <w:numFmt w:val="bullet"/>
      <w:lvlText w:val="•"/>
      <w:lvlJc w:val="left"/>
      <w:pPr>
        <w:ind w:left="531" w:hanging="181"/>
      </w:pPr>
      <w:rPr>
        <w:rFonts w:hint="default"/>
        <w:lang w:val="en-us" w:eastAsia="en-us" w:bidi="en-us"/>
      </w:rPr>
    </w:lvl>
    <w:lvl w:ilvl="3">
      <w:start w:val="0"/>
      <w:numFmt w:val="bullet"/>
      <w:lvlText w:val="•"/>
      <w:lvlJc w:val="left"/>
      <w:pPr>
        <w:ind w:left="676" w:hanging="181"/>
      </w:pPr>
      <w:rPr>
        <w:rFonts w:hint="default"/>
        <w:lang w:val="en-us" w:eastAsia="en-us" w:bidi="en-us"/>
      </w:rPr>
    </w:lvl>
    <w:lvl w:ilvl="4">
      <w:start w:val="0"/>
      <w:numFmt w:val="bullet"/>
      <w:lvlText w:val="•"/>
      <w:lvlJc w:val="left"/>
      <w:pPr>
        <w:ind w:left="822" w:hanging="181"/>
      </w:pPr>
      <w:rPr>
        <w:rFonts w:hint="default"/>
        <w:lang w:val="en-us" w:eastAsia="en-us" w:bidi="en-us"/>
      </w:rPr>
    </w:lvl>
    <w:lvl w:ilvl="5">
      <w:start w:val="0"/>
      <w:numFmt w:val="bullet"/>
      <w:lvlText w:val="•"/>
      <w:lvlJc w:val="left"/>
      <w:pPr>
        <w:ind w:left="968" w:hanging="181"/>
      </w:pPr>
      <w:rPr>
        <w:rFonts w:hint="default"/>
        <w:lang w:val="en-us" w:eastAsia="en-us" w:bidi="en-us"/>
      </w:rPr>
    </w:lvl>
    <w:lvl w:ilvl="6">
      <w:start w:val="0"/>
      <w:numFmt w:val="bullet"/>
      <w:lvlText w:val="•"/>
      <w:lvlJc w:val="left"/>
      <w:pPr>
        <w:ind w:left="1113" w:hanging="181"/>
      </w:pPr>
      <w:rPr>
        <w:rFonts w:hint="default"/>
        <w:lang w:val="en-us" w:eastAsia="en-us" w:bidi="en-us"/>
      </w:rPr>
    </w:lvl>
    <w:lvl w:ilvl="7">
      <w:start w:val="0"/>
      <w:numFmt w:val="bullet"/>
      <w:lvlText w:val="•"/>
      <w:lvlJc w:val="left"/>
      <w:pPr>
        <w:ind w:left="1259" w:hanging="181"/>
      </w:pPr>
      <w:rPr>
        <w:rFonts w:hint="default"/>
        <w:lang w:val="en-us" w:eastAsia="en-us" w:bidi="en-us"/>
      </w:rPr>
    </w:lvl>
    <w:lvl w:ilvl="8">
      <w:start w:val="0"/>
      <w:numFmt w:val="bullet"/>
      <w:lvlText w:val="•"/>
      <w:lvlJc w:val="left"/>
      <w:pPr>
        <w:ind w:left="1404" w:hanging="181"/>
      </w:pPr>
      <w:rPr>
        <w:rFonts w:hint="default"/>
        <w:lang w:val="en-us" w:eastAsia="en-us" w:bidi="en-us"/>
      </w:rPr>
    </w:lvl>
  </w:abstractNum>
  <w:abstractNum w:abstractNumId="9">
    <w:multiLevelType w:val="hybridMultilevel"/>
    <w:lvl w:ilvl="0">
      <w:start w:val="0"/>
      <w:numFmt w:val="bullet"/>
      <w:lvlText w:val=""/>
      <w:lvlJc w:val="left"/>
      <w:pPr>
        <w:ind w:left="236"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8">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7">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85" w:hanging="181"/>
      </w:pPr>
      <w:rPr>
        <w:rFonts w:hint="default"/>
        <w:lang w:val="en-us" w:eastAsia="en-us" w:bidi="en-us"/>
      </w:rPr>
    </w:lvl>
    <w:lvl w:ilvl="2">
      <w:start w:val="0"/>
      <w:numFmt w:val="bullet"/>
      <w:lvlText w:val="•"/>
      <w:lvlJc w:val="left"/>
      <w:pPr>
        <w:ind w:left="730" w:hanging="181"/>
      </w:pPr>
      <w:rPr>
        <w:rFonts w:hint="default"/>
        <w:lang w:val="en-us" w:eastAsia="en-us" w:bidi="en-us"/>
      </w:rPr>
    </w:lvl>
    <w:lvl w:ilvl="3">
      <w:start w:val="0"/>
      <w:numFmt w:val="bullet"/>
      <w:lvlText w:val="•"/>
      <w:lvlJc w:val="left"/>
      <w:pPr>
        <w:ind w:left="975" w:hanging="181"/>
      </w:pPr>
      <w:rPr>
        <w:rFonts w:hint="default"/>
        <w:lang w:val="en-us" w:eastAsia="en-us" w:bidi="en-us"/>
      </w:rPr>
    </w:lvl>
    <w:lvl w:ilvl="4">
      <w:start w:val="0"/>
      <w:numFmt w:val="bullet"/>
      <w:lvlText w:val="•"/>
      <w:lvlJc w:val="left"/>
      <w:pPr>
        <w:ind w:left="1220" w:hanging="181"/>
      </w:pPr>
      <w:rPr>
        <w:rFonts w:hint="default"/>
        <w:lang w:val="en-us" w:eastAsia="en-us" w:bidi="en-us"/>
      </w:rPr>
    </w:lvl>
    <w:lvl w:ilvl="5">
      <w:start w:val="0"/>
      <w:numFmt w:val="bullet"/>
      <w:lvlText w:val="•"/>
      <w:lvlJc w:val="left"/>
      <w:pPr>
        <w:ind w:left="1465" w:hanging="181"/>
      </w:pPr>
      <w:rPr>
        <w:rFonts w:hint="default"/>
        <w:lang w:val="en-us" w:eastAsia="en-us" w:bidi="en-us"/>
      </w:rPr>
    </w:lvl>
    <w:lvl w:ilvl="6">
      <w:start w:val="0"/>
      <w:numFmt w:val="bullet"/>
      <w:lvlText w:val="•"/>
      <w:lvlJc w:val="left"/>
      <w:pPr>
        <w:ind w:left="1710" w:hanging="181"/>
      </w:pPr>
      <w:rPr>
        <w:rFonts w:hint="default"/>
        <w:lang w:val="en-us" w:eastAsia="en-us" w:bidi="en-us"/>
      </w:rPr>
    </w:lvl>
    <w:lvl w:ilvl="7">
      <w:start w:val="0"/>
      <w:numFmt w:val="bullet"/>
      <w:lvlText w:val="•"/>
      <w:lvlJc w:val="left"/>
      <w:pPr>
        <w:ind w:left="1955" w:hanging="181"/>
      </w:pPr>
      <w:rPr>
        <w:rFonts w:hint="default"/>
        <w:lang w:val="en-us" w:eastAsia="en-us" w:bidi="en-us"/>
      </w:rPr>
    </w:lvl>
    <w:lvl w:ilvl="8">
      <w:start w:val="0"/>
      <w:numFmt w:val="bullet"/>
      <w:lvlText w:val="•"/>
      <w:lvlJc w:val="left"/>
      <w:pPr>
        <w:ind w:left="2200" w:hanging="181"/>
      </w:pPr>
      <w:rPr>
        <w:rFonts w:hint="default"/>
        <w:lang w:val="en-us" w:eastAsia="en-us" w:bidi="en-us"/>
      </w:rPr>
    </w:lvl>
  </w:abstractNum>
  <w:abstractNum w:abstractNumId="6">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5">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85" w:hanging="181"/>
      </w:pPr>
      <w:rPr>
        <w:rFonts w:hint="default"/>
        <w:lang w:val="en-us" w:eastAsia="en-us" w:bidi="en-us"/>
      </w:rPr>
    </w:lvl>
    <w:lvl w:ilvl="2">
      <w:start w:val="0"/>
      <w:numFmt w:val="bullet"/>
      <w:lvlText w:val="•"/>
      <w:lvlJc w:val="left"/>
      <w:pPr>
        <w:ind w:left="730" w:hanging="181"/>
      </w:pPr>
      <w:rPr>
        <w:rFonts w:hint="default"/>
        <w:lang w:val="en-us" w:eastAsia="en-us" w:bidi="en-us"/>
      </w:rPr>
    </w:lvl>
    <w:lvl w:ilvl="3">
      <w:start w:val="0"/>
      <w:numFmt w:val="bullet"/>
      <w:lvlText w:val="•"/>
      <w:lvlJc w:val="left"/>
      <w:pPr>
        <w:ind w:left="975" w:hanging="181"/>
      </w:pPr>
      <w:rPr>
        <w:rFonts w:hint="default"/>
        <w:lang w:val="en-us" w:eastAsia="en-us" w:bidi="en-us"/>
      </w:rPr>
    </w:lvl>
    <w:lvl w:ilvl="4">
      <w:start w:val="0"/>
      <w:numFmt w:val="bullet"/>
      <w:lvlText w:val="•"/>
      <w:lvlJc w:val="left"/>
      <w:pPr>
        <w:ind w:left="1220" w:hanging="181"/>
      </w:pPr>
      <w:rPr>
        <w:rFonts w:hint="default"/>
        <w:lang w:val="en-us" w:eastAsia="en-us" w:bidi="en-us"/>
      </w:rPr>
    </w:lvl>
    <w:lvl w:ilvl="5">
      <w:start w:val="0"/>
      <w:numFmt w:val="bullet"/>
      <w:lvlText w:val="•"/>
      <w:lvlJc w:val="left"/>
      <w:pPr>
        <w:ind w:left="1465" w:hanging="181"/>
      </w:pPr>
      <w:rPr>
        <w:rFonts w:hint="default"/>
        <w:lang w:val="en-us" w:eastAsia="en-us" w:bidi="en-us"/>
      </w:rPr>
    </w:lvl>
    <w:lvl w:ilvl="6">
      <w:start w:val="0"/>
      <w:numFmt w:val="bullet"/>
      <w:lvlText w:val="•"/>
      <w:lvlJc w:val="left"/>
      <w:pPr>
        <w:ind w:left="1710" w:hanging="181"/>
      </w:pPr>
      <w:rPr>
        <w:rFonts w:hint="default"/>
        <w:lang w:val="en-us" w:eastAsia="en-us" w:bidi="en-us"/>
      </w:rPr>
    </w:lvl>
    <w:lvl w:ilvl="7">
      <w:start w:val="0"/>
      <w:numFmt w:val="bullet"/>
      <w:lvlText w:val="•"/>
      <w:lvlJc w:val="left"/>
      <w:pPr>
        <w:ind w:left="1955" w:hanging="181"/>
      </w:pPr>
      <w:rPr>
        <w:rFonts w:hint="default"/>
        <w:lang w:val="en-us" w:eastAsia="en-us" w:bidi="en-us"/>
      </w:rPr>
    </w:lvl>
    <w:lvl w:ilvl="8">
      <w:start w:val="0"/>
      <w:numFmt w:val="bullet"/>
      <w:lvlText w:val="•"/>
      <w:lvlJc w:val="left"/>
      <w:pPr>
        <w:ind w:left="2200" w:hanging="181"/>
      </w:pPr>
      <w:rPr>
        <w:rFonts w:hint="default"/>
        <w:lang w:val="en-us" w:eastAsia="en-us" w:bidi="en-us"/>
      </w:rPr>
    </w:lvl>
  </w:abstractNum>
  <w:abstractNum w:abstractNumId="4">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85" w:hanging="181"/>
      </w:pPr>
      <w:rPr>
        <w:rFonts w:hint="default"/>
        <w:lang w:val="en-us" w:eastAsia="en-us" w:bidi="en-us"/>
      </w:rPr>
    </w:lvl>
    <w:lvl w:ilvl="2">
      <w:start w:val="0"/>
      <w:numFmt w:val="bullet"/>
      <w:lvlText w:val="•"/>
      <w:lvlJc w:val="left"/>
      <w:pPr>
        <w:ind w:left="730" w:hanging="181"/>
      </w:pPr>
      <w:rPr>
        <w:rFonts w:hint="default"/>
        <w:lang w:val="en-us" w:eastAsia="en-us" w:bidi="en-us"/>
      </w:rPr>
    </w:lvl>
    <w:lvl w:ilvl="3">
      <w:start w:val="0"/>
      <w:numFmt w:val="bullet"/>
      <w:lvlText w:val="•"/>
      <w:lvlJc w:val="left"/>
      <w:pPr>
        <w:ind w:left="975" w:hanging="181"/>
      </w:pPr>
      <w:rPr>
        <w:rFonts w:hint="default"/>
        <w:lang w:val="en-us" w:eastAsia="en-us" w:bidi="en-us"/>
      </w:rPr>
    </w:lvl>
    <w:lvl w:ilvl="4">
      <w:start w:val="0"/>
      <w:numFmt w:val="bullet"/>
      <w:lvlText w:val="•"/>
      <w:lvlJc w:val="left"/>
      <w:pPr>
        <w:ind w:left="1220" w:hanging="181"/>
      </w:pPr>
      <w:rPr>
        <w:rFonts w:hint="default"/>
        <w:lang w:val="en-us" w:eastAsia="en-us" w:bidi="en-us"/>
      </w:rPr>
    </w:lvl>
    <w:lvl w:ilvl="5">
      <w:start w:val="0"/>
      <w:numFmt w:val="bullet"/>
      <w:lvlText w:val="•"/>
      <w:lvlJc w:val="left"/>
      <w:pPr>
        <w:ind w:left="1465" w:hanging="181"/>
      </w:pPr>
      <w:rPr>
        <w:rFonts w:hint="default"/>
        <w:lang w:val="en-us" w:eastAsia="en-us" w:bidi="en-us"/>
      </w:rPr>
    </w:lvl>
    <w:lvl w:ilvl="6">
      <w:start w:val="0"/>
      <w:numFmt w:val="bullet"/>
      <w:lvlText w:val="•"/>
      <w:lvlJc w:val="left"/>
      <w:pPr>
        <w:ind w:left="1710" w:hanging="181"/>
      </w:pPr>
      <w:rPr>
        <w:rFonts w:hint="default"/>
        <w:lang w:val="en-us" w:eastAsia="en-us" w:bidi="en-us"/>
      </w:rPr>
    </w:lvl>
    <w:lvl w:ilvl="7">
      <w:start w:val="0"/>
      <w:numFmt w:val="bullet"/>
      <w:lvlText w:val="•"/>
      <w:lvlJc w:val="left"/>
      <w:pPr>
        <w:ind w:left="1955" w:hanging="181"/>
      </w:pPr>
      <w:rPr>
        <w:rFonts w:hint="default"/>
        <w:lang w:val="en-us" w:eastAsia="en-us" w:bidi="en-us"/>
      </w:rPr>
    </w:lvl>
    <w:lvl w:ilvl="8">
      <w:start w:val="0"/>
      <w:numFmt w:val="bullet"/>
      <w:lvlText w:val="•"/>
      <w:lvlJc w:val="left"/>
      <w:pPr>
        <w:ind w:left="2200" w:hanging="181"/>
      </w:pPr>
      <w:rPr>
        <w:rFonts w:hint="default"/>
        <w:lang w:val="en-us" w:eastAsia="en-us" w:bidi="en-us"/>
      </w:rPr>
    </w:lvl>
  </w:abstractNum>
  <w:abstractNum w:abstractNumId="3">
    <w:multiLevelType w:val="hybridMultilevel"/>
    <w:lvl w:ilvl="0">
      <w:start w:val="0"/>
      <w:numFmt w:val="bullet"/>
      <w:lvlText w:val=""/>
      <w:lvlJc w:val="left"/>
      <w:pPr>
        <w:ind w:left="241" w:hanging="181"/>
      </w:pPr>
      <w:rPr>
        <w:rFonts w:hint="default" w:ascii="Symbol" w:hAnsi="Symbol" w:eastAsia="Symbol" w:cs="Symbol"/>
        <w:color w:val="666666"/>
        <w:w w:val="100"/>
        <w:sz w:val="20"/>
        <w:szCs w:val="20"/>
        <w:lang w:val="en-us" w:eastAsia="en-us" w:bidi="en-us"/>
      </w:rPr>
    </w:lvl>
    <w:lvl w:ilvl="1">
      <w:start w:val="0"/>
      <w:numFmt w:val="bullet"/>
      <w:lvlText w:val="o"/>
      <w:lvlJc w:val="left"/>
      <w:pPr>
        <w:ind w:left="464" w:hanging="166"/>
      </w:pPr>
      <w:rPr>
        <w:rFonts w:hint="default" w:ascii="Courier New" w:hAnsi="Courier New" w:eastAsia="Courier New" w:cs="Courier New"/>
        <w:color w:val="666666"/>
        <w:w w:val="100"/>
        <w:sz w:val="20"/>
        <w:szCs w:val="20"/>
        <w:lang w:val="en-us" w:eastAsia="en-us" w:bidi="en-us"/>
      </w:rPr>
    </w:lvl>
    <w:lvl w:ilvl="2">
      <w:start w:val="0"/>
      <w:numFmt w:val="bullet"/>
      <w:lvlText w:val="•"/>
      <w:lvlJc w:val="left"/>
      <w:pPr>
        <w:ind w:left="993" w:hanging="166"/>
      </w:pPr>
      <w:rPr>
        <w:rFonts w:hint="default"/>
        <w:lang w:val="en-us" w:eastAsia="en-us" w:bidi="en-us"/>
      </w:rPr>
    </w:lvl>
    <w:lvl w:ilvl="3">
      <w:start w:val="0"/>
      <w:numFmt w:val="bullet"/>
      <w:lvlText w:val="•"/>
      <w:lvlJc w:val="left"/>
      <w:pPr>
        <w:ind w:left="1527" w:hanging="166"/>
      </w:pPr>
      <w:rPr>
        <w:rFonts w:hint="default"/>
        <w:lang w:val="en-us" w:eastAsia="en-us" w:bidi="en-us"/>
      </w:rPr>
    </w:lvl>
    <w:lvl w:ilvl="4">
      <w:start w:val="0"/>
      <w:numFmt w:val="bullet"/>
      <w:lvlText w:val="•"/>
      <w:lvlJc w:val="left"/>
      <w:pPr>
        <w:ind w:left="2060" w:hanging="166"/>
      </w:pPr>
      <w:rPr>
        <w:rFonts w:hint="default"/>
        <w:lang w:val="en-us" w:eastAsia="en-us" w:bidi="en-us"/>
      </w:rPr>
    </w:lvl>
    <w:lvl w:ilvl="5">
      <w:start w:val="0"/>
      <w:numFmt w:val="bullet"/>
      <w:lvlText w:val="•"/>
      <w:lvlJc w:val="left"/>
      <w:pPr>
        <w:ind w:left="2594" w:hanging="166"/>
      </w:pPr>
      <w:rPr>
        <w:rFonts w:hint="default"/>
        <w:lang w:val="en-us" w:eastAsia="en-us" w:bidi="en-us"/>
      </w:rPr>
    </w:lvl>
    <w:lvl w:ilvl="6">
      <w:start w:val="0"/>
      <w:numFmt w:val="bullet"/>
      <w:lvlText w:val="•"/>
      <w:lvlJc w:val="left"/>
      <w:pPr>
        <w:ind w:left="3128" w:hanging="166"/>
      </w:pPr>
      <w:rPr>
        <w:rFonts w:hint="default"/>
        <w:lang w:val="en-us" w:eastAsia="en-us" w:bidi="en-us"/>
      </w:rPr>
    </w:lvl>
    <w:lvl w:ilvl="7">
      <w:start w:val="0"/>
      <w:numFmt w:val="bullet"/>
      <w:lvlText w:val="•"/>
      <w:lvlJc w:val="left"/>
      <w:pPr>
        <w:ind w:left="3661" w:hanging="166"/>
      </w:pPr>
      <w:rPr>
        <w:rFonts w:hint="default"/>
        <w:lang w:val="en-us" w:eastAsia="en-us" w:bidi="en-us"/>
      </w:rPr>
    </w:lvl>
    <w:lvl w:ilvl="8">
      <w:start w:val="0"/>
      <w:numFmt w:val="bullet"/>
      <w:lvlText w:val="•"/>
      <w:lvlJc w:val="left"/>
      <w:pPr>
        <w:ind w:left="4195" w:hanging="166"/>
      </w:pPr>
      <w:rPr>
        <w:rFonts w:hint="default"/>
        <w:lang w:val="en-us" w:eastAsia="en-us" w:bidi="en-us"/>
      </w:rPr>
    </w:lvl>
  </w:abstractNum>
  <w:abstractNum w:abstractNumId="2">
    <w:multiLevelType w:val="hybridMultilevel"/>
    <w:lvl w:ilvl="0">
      <w:start w:val="0"/>
      <w:numFmt w:val="bullet"/>
      <w:lvlText w:val=""/>
      <w:lvlJc w:val="left"/>
      <w:pPr>
        <w:ind w:left="242"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85" w:hanging="181"/>
      </w:pPr>
      <w:rPr>
        <w:rFonts w:hint="default"/>
        <w:lang w:val="en-us" w:eastAsia="en-us" w:bidi="en-us"/>
      </w:rPr>
    </w:lvl>
    <w:lvl w:ilvl="2">
      <w:start w:val="0"/>
      <w:numFmt w:val="bullet"/>
      <w:lvlText w:val="•"/>
      <w:lvlJc w:val="left"/>
      <w:pPr>
        <w:ind w:left="730" w:hanging="181"/>
      </w:pPr>
      <w:rPr>
        <w:rFonts w:hint="default"/>
        <w:lang w:val="en-us" w:eastAsia="en-us" w:bidi="en-us"/>
      </w:rPr>
    </w:lvl>
    <w:lvl w:ilvl="3">
      <w:start w:val="0"/>
      <w:numFmt w:val="bullet"/>
      <w:lvlText w:val="•"/>
      <w:lvlJc w:val="left"/>
      <w:pPr>
        <w:ind w:left="975" w:hanging="181"/>
      </w:pPr>
      <w:rPr>
        <w:rFonts w:hint="default"/>
        <w:lang w:val="en-us" w:eastAsia="en-us" w:bidi="en-us"/>
      </w:rPr>
    </w:lvl>
    <w:lvl w:ilvl="4">
      <w:start w:val="0"/>
      <w:numFmt w:val="bullet"/>
      <w:lvlText w:val="•"/>
      <w:lvlJc w:val="left"/>
      <w:pPr>
        <w:ind w:left="1220" w:hanging="181"/>
      </w:pPr>
      <w:rPr>
        <w:rFonts w:hint="default"/>
        <w:lang w:val="en-us" w:eastAsia="en-us" w:bidi="en-us"/>
      </w:rPr>
    </w:lvl>
    <w:lvl w:ilvl="5">
      <w:start w:val="0"/>
      <w:numFmt w:val="bullet"/>
      <w:lvlText w:val="•"/>
      <w:lvlJc w:val="left"/>
      <w:pPr>
        <w:ind w:left="1465" w:hanging="181"/>
      </w:pPr>
      <w:rPr>
        <w:rFonts w:hint="default"/>
        <w:lang w:val="en-us" w:eastAsia="en-us" w:bidi="en-us"/>
      </w:rPr>
    </w:lvl>
    <w:lvl w:ilvl="6">
      <w:start w:val="0"/>
      <w:numFmt w:val="bullet"/>
      <w:lvlText w:val="•"/>
      <w:lvlJc w:val="left"/>
      <w:pPr>
        <w:ind w:left="1710" w:hanging="181"/>
      </w:pPr>
      <w:rPr>
        <w:rFonts w:hint="default"/>
        <w:lang w:val="en-us" w:eastAsia="en-us" w:bidi="en-us"/>
      </w:rPr>
    </w:lvl>
    <w:lvl w:ilvl="7">
      <w:start w:val="0"/>
      <w:numFmt w:val="bullet"/>
      <w:lvlText w:val="•"/>
      <w:lvlJc w:val="left"/>
      <w:pPr>
        <w:ind w:left="1955" w:hanging="181"/>
      </w:pPr>
      <w:rPr>
        <w:rFonts w:hint="default"/>
        <w:lang w:val="en-us" w:eastAsia="en-us" w:bidi="en-us"/>
      </w:rPr>
    </w:lvl>
    <w:lvl w:ilvl="8">
      <w:start w:val="0"/>
      <w:numFmt w:val="bullet"/>
      <w:lvlText w:val="•"/>
      <w:lvlJc w:val="left"/>
      <w:pPr>
        <w:ind w:left="2200" w:hanging="181"/>
      </w:pPr>
      <w:rPr>
        <w:rFonts w:hint="default"/>
        <w:lang w:val="en-us" w:eastAsia="en-us" w:bidi="en-us"/>
      </w:rPr>
    </w:lvl>
  </w:abstractNum>
  <w:abstractNum w:abstractNumId="1">
    <w:multiLevelType w:val="hybridMultilevel"/>
    <w:lvl w:ilvl="0">
      <w:start w:val="0"/>
      <w:numFmt w:val="bullet"/>
      <w:lvlText w:val=""/>
      <w:lvlJc w:val="left"/>
      <w:pPr>
        <w:ind w:left="243" w:hanging="181"/>
      </w:pPr>
      <w:rPr>
        <w:rFonts w:hint="default" w:ascii="Symbol" w:hAnsi="Symbol" w:eastAsia="Symbol" w:cs="Symbol"/>
        <w:color w:val="666666"/>
        <w:w w:val="100"/>
        <w:sz w:val="20"/>
        <w:szCs w:val="20"/>
        <w:lang w:val="en-us" w:eastAsia="en-us" w:bidi="en-us"/>
      </w:rPr>
    </w:lvl>
    <w:lvl w:ilvl="1">
      <w:start w:val="0"/>
      <w:numFmt w:val="bullet"/>
      <w:lvlText w:val="•"/>
      <w:lvlJc w:val="left"/>
      <w:pPr>
        <w:ind w:left="431" w:hanging="181"/>
      </w:pPr>
      <w:rPr>
        <w:rFonts w:hint="default"/>
        <w:lang w:val="en-us" w:eastAsia="en-us" w:bidi="en-us"/>
      </w:rPr>
    </w:lvl>
    <w:lvl w:ilvl="2">
      <w:start w:val="0"/>
      <w:numFmt w:val="bullet"/>
      <w:lvlText w:val="•"/>
      <w:lvlJc w:val="left"/>
      <w:pPr>
        <w:ind w:left="622" w:hanging="181"/>
      </w:pPr>
      <w:rPr>
        <w:rFonts w:hint="default"/>
        <w:lang w:val="en-us" w:eastAsia="en-us" w:bidi="en-us"/>
      </w:rPr>
    </w:lvl>
    <w:lvl w:ilvl="3">
      <w:start w:val="0"/>
      <w:numFmt w:val="bullet"/>
      <w:lvlText w:val="•"/>
      <w:lvlJc w:val="left"/>
      <w:pPr>
        <w:ind w:left="813" w:hanging="181"/>
      </w:pPr>
      <w:rPr>
        <w:rFonts w:hint="default"/>
        <w:lang w:val="en-us" w:eastAsia="en-us" w:bidi="en-us"/>
      </w:rPr>
    </w:lvl>
    <w:lvl w:ilvl="4">
      <w:start w:val="0"/>
      <w:numFmt w:val="bullet"/>
      <w:lvlText w:val="•"/>
      <w:lvlJc w:val="left"/>
      <w:pPr>
        <w:ind w:left="1004" w:hanging="181"/>
      </w:pPr>
      <w:rPr>
        <w:rFonts w:hint="default"/>
        <w:lang w:val="en-us" w:eastAsia="en-us" w:bidi="en-us"/>
      </w:rPr>
    </w:lvl>
    <w:lvl w:ilvl="5">
      <w:start w:val="0"/>
      <w:numFmt w:val="bullet"/>
      <w:lvlText w:val="•"/>
      <w:lvlJc w:val="left"/>
      <w:pPr>
        <w:ind w:left="1195" w:hanging="181"/>
      </w:pPr>
      <w:rPr>
        <w:rFonts w:hint="default"/>
        <w:lang w:val="en-us" w:eastAsia="en-us" w:bidi="en-us"/>
      </w:rPr>
    </w:lvl>
    <w:lvl w:ilvl="6">
      <w:start w:val="0"/>
      <w:numFmt w:val="bullet"/>
      <w:lvlText w:val="•"/>
      <w:lvlJc w:val="left"/>
      <w:pPr>
        <w:ind w:left="1386" w:hanging="181"/>
      </w:pPr>
      <w:rPr>
        <w:rFonts w:hint="default"/>
        <w:lang w:val="en-us" w:eastAsia="en-us" w:bidi="en-us"/>
      </w:rPr>
    </w:lvl>
    <w:lvl w:ilvl="7">
      <w:start w:val="0"/>
      <w:numFmt w:val="bullet"/>
      <w:lvlText w:val="•"/>
      <w:lvlJc w:val="left"/>
      <w:pPr>
        <w:ind w:left="1577" w:hanging="181"/>
      </w:pPr>
      <w:rPr>
        <w:rFonts w:hint="default"/>
        <w:lang w:val="en-us" w:eastAsia="en-us" w:bidi="en-us"/>
      </w:rPr>
    </w:lvl>
    <w:lvl w:ilvl="8">
      <w:start w:val="0"/>
      <w:numFmt w:val="bullet"/>
      <w:lvlText w:val="•"/>
      <w:lvlJc w:val="left"/>
      <w:pPr>
        <w:ind w:left="1768" w:hanging="181"/>
      </w:pPr>
      <w:rPr>
        <w:rFonts w:hint="default"/>
        <w:lang w:val="en-us" w:eastAsia="en-us" w:bidi="en-us"/>
      </w:rPr>
    </w:lvl>
  </w:abstractNum>
  <w:abstractNum w:abstractNumId="0">
    <w:multiLevelType w:val="hybridMultilevel"/>
    <w:lvl w:ilvl="0">
      <w:start w:val="0"/>
      <w:numFmt w:val="bullet"/>
      <w:lvlText w:val=""/>
      <w:lvlJc w:val="left"/>
      <w:pPr>
        <w:ind w:left="913" w:hanging="361"/>
      </w:pPr>
      <w:rPr>
        <w:rFonts w:hint="default" w:ascii="Symbol" w:hAnsi="Symbol" w:eastAsia="Symbol" w:cs="Symbol"/>
        <w:color w:val="00778B"/>
        <w:w w:val="101"/>
        <w:sz w:val="22"/>
        <w:szCs w:val="22"/>
        <w:lang w:val="en-us" w:eastAsia="en-us" w:bidi="en-us"/>
      </w:rPr>
    </w:lvl>
    <w:lvl w:ilvl="1">
      <w:start w:val="0"/>
      <w:numFmt w:val="bullet"/>
      <w:lvlText w:val=""/>
      <w:lvlJc w:val="left"/>
      <w:pPr>
        <w:ind w:left="1561" w:hanging="274"/>
      </w:pPr>
      <w:rPr>
        <w:rFonts w:hint="default" w:ascii="Symbol" w:hAnsi="Symbol" w:eastAsia="Symbol" w:cs="Symbol"/>
        <w:color w:val="00778B"/>
        <w:w w:val="101"/>
        <w:sz w:val="22"/>
        <w:szCs w:val="22"/>
        <w:lang w:val="en-us" w:eastAsia="en-us" w:bidi="en-us"/>
      </w:rPr>
    </w:lvl>
    <w:lvl w:ilvl="2">
      <w:start w:val="0"/>
      <w:numFmt w:val="bullet"/>
      <w:lvlText w:val="•"/>
      <w:lvlJc w:val="left"/>
      <w:pPr>
        <w:ind w:left="3048" w:hanging="274"/>
      </w:pPr>
      <w:rPr>
        <w:rFonts w:hint="default"/>
        <w:lang w:val="en-us" w:eastAsia="en-us" w:bidi="en-us"/>
      </w:rPr>
    </w:lvl>
    <w:lvl w:ilvl="3">
      <w:start w:val="0"/>
      <w:numFmt w:val="bullet"/>
      <w:lvlText w:val="•"/>
      <w:lvlJc w:val="left"/>
      <w:pPr>
        <w:ind w:left="4537" w:hanging="274"/>
      </w:pPr>
      <w:rPr>
        <w:rFonts w:hint="default"/>
        <w:lang w:val="en-us" w:eastAsia="en-us" w:bidi="en-us"/>
      </w:rPr>
    </w:lvl>
    <w:lvl w:ilvl="4">
      <w:start w:val="0"/>
      <w:numFmt w:val="bullet"/>
      <w:lvlText w:val="•"/>
      <w:lvlJc w:val="left"/>
      <w:pPr>
        <w:ind w:left="6026" w:hanging="274"/>
      </w:pPr>
      <w:rPr>
        <w:rFonts w:hint="default"/>
        <w:lang w:val="en-us" w:eastAsia="en-us" w:bidi="en-us"/>
      </w:rPr>
    </w:lvl>
    <w:lvl w:ilvl="5">
      <w:start w:val="0"/>
      <w:numFmt w:val="bullet"/>
      <w:lvlText w:val="•"/>
      <w:lvlJc w:val="left"/>
      <w:pPr>
        <w:ind w:left="7515" w:hanging="274"/>
      </w:pPr>
      <w:rPr>
        <w:rFonts w:hint="default"/>
        <w:lang w:val="en-us" w:eastAsia="en-us" w:bidi="en-us"/>
      </w:rPr>
    </w:lvl>
    <w:lvl w:ilvl="6">
      <w:start w:val="0"/>
      <w:numFmt w:val="bullet"/>
      <w:lvlText w:val="•"/>
      <w:lvlJc w:val="left"/>
      <w:pPr>
        <w:ind w:left="9004" w:hanging="274"/>
      </w:pPr>
      <w:rPr>
        <w:rFonts w:hint="default"/>
        <w:lang w:val="en-us" w:eastAsia="en-us" w:bidi="en-us"/>
      </w:rPr>
    </w:lvl>
    <w:lvl w:ilvl="7">
      <w:start w:val="0"/>
      <w:numFmt w:val="bullet"/>
      <w:lvlText w:val="•"/>
      <w:lvlJc w:val="left"/>
      <w:pPr>
        <w:ind w:left="10493" w:hanging="274"/>
      </w:pPr>
      <w:rPr>
        <w:rFonts w:hint="default"/>
        <w:lang w:val="en-us" w:eastAsia="en-us" w:bidi="en-us"/>
      </w:rPr>
    </w:lvl>
    <w:lvl w:ilvl="8">
      <w:start w:val="0"/>
      <w:numFmt w:val="bullet"/>
      <w:lvlText w:val="•"/>
      <w:lvlJc w:val="left"/>
      <w:pPr>
        <w:ind w:left="11982" w:hanging="274"/>
      </w:pPr>
      <w:rPr>
        <w:rFonts w:hint="default"/>
        <w:lang w:val="en-us" w:eastAsia="en-us" w:bidi="en-us"/>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913" w:hanging="360"/>
    </w:pPr>
    <w:rPr>
      <w:rFonts w:ascii="Arial" w:hAnsi="Arial" w:eastAsia="Arial" w:cs="Arial"/>
      <w:sz w:val="22"/>
      <w:szCs w:val="22"/>
      <w:lang w:val="en-us" w:eastAsia="en-us" w:bidi="en-us"/>
    </w:rPr>
  </w:style>
  <w:style w:styleId="Heading1" w:type="paragraph">
    <w:name w:val="Heading 1"/>
    <w:basedOn w:val="Normal"/>
    <w:uiPriority w:val="1"/>
    <w:qFormat/>
    <w:pPr>
      <w:spacing w:before="96"/>
      <w:ind w:left="568"/>
      <w:outlineLvl w:val="1"/>
    </w:pPr>
    <w:rPr>
      <w:rFonts w:ascii="Arial" w:hAnsi="Arial" w:eastAsia="Arial" w:cs="Arial"/>
      <w:b/>
      <w:bCs/>
      <w:sz w:val="31"/>
      <w:szCs w:val="31"/>
      <w:lang w:val="en-us" w:eastAsia="en-us" w:bidi="en-us"/>
    </w:rPr>
  </w:style>
  <w:style w:styleId="Heading2" w:type="paragraph">
    <w:name w:val="Heading 2"/>
    <w:basedOn w:val="Normal"/>
    <w:uiPriority w:val="1"/>
    <w:qFormat/>
    <w:pPr>
      <w:ind w:left="568"/>
      <w:outlineLvl w:val="2"/>
    </w:pPr>
    <w:rPr>
      <w:rFonts w:ascii="Arial" w:hAnsi="Arial" w:eastAsia="Arial" w:cs="Arial"/>
      <w:b/>
      <w:bCs/>
      <w:sz w:val="28"/>
      <w:szCs w:val="28"/>
      <w:lang w:val="en-us" w:eastAsia="en-us" w:bidi="en-us"/>
    </w:rPr>
  </w:style>
  <w:style w:styleId="Heading3" w:type="paragraph">
    <w:name w:val="Heading 3"/>
    <w:basedOn w:val="Normal"/>
    <w:uiPriority w:val="1"/>
    <w:qFormat/>
    <w:pPr>
      <w:spacing w:before="106"/>
      <w:ind w:left="567"/>
      <w:outlineLvl w:val="3"/>
    </w:pPr>
    <w:rPr>
      <w:rFonts w:ascii="Arial" w:hAnsi="Arial" w:eastAsia="Arial" w:cs="Arial"/>
      <w:b/>
      <w:bCs/>
      <w:sz w:val="22"/>
      <w:szCs w:val="22"/>
      <w:lang w:val="en-us" w:eastAsia="en-us" w:bidi="en-us"/>
    </w:rPr>
  </w:style>
  <w:style w:styleId="ListParagraph" w:type="paragraph">
    <w:name w:val="List Paragraph"/>
    <w:basedOn w:val="Normal"/>
    <w:uiPriority w:val="1"/>
    <w:qFormat/>
    <w:pPr>
      <w:spacing w:before="54"/>
      <w:ind w:left="913" w:hanging="36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4485B-A979-4774-AC84-7E6639249F08}"/>
</file>

<file path=customXml/itemProps2.xml><?xml version="1.0" encoding="utf-8"?>
<ds:datastoreItem xmlns:ds="http://schemas.openxmlformats.org/officeDocument/2006/customXml" ds:itemID="{82978B09-92EA-428F-8807-8EA622752768}"/>
</file>

<file path=customXml/itemProps3.xml><?xml version="1.0" encoding="utf-8"?>
<ds:datastoreItem xmlns:ds="http://schemas.openxmlformats.org/officeDocument/2006/customXml" ds:itemID="{BA0C3915-C2F7-495B-B7D0-9FFB7D4DC11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Salary Processing</dc:title>
  <dc:creator>DAllen</dc:creator>
  <dcterms:created xsi:type="dcterms:W3CDTF">2019-09-03T16:00:31Z</dcterms:created>
  <dcterms:modified xsi:type="dcterms:W3CDTF">2019-09-03T16:00:31Z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15 for Word</vt:lpwstr>
  </property>
  <property fmtid="{D5CDD505-2E9C-101B-9397-08002B2CF9AE}" pid="4" name="LastSaved">
    <vt:filetime>2019-09-03T00:00:00Z</vt:filetime>
  </property>
  <property fmtid="{D5CDD505-2E9C-101B-9397-08002B2CF9AE}" pid="5" name="ContentTypeId">
    <vt:lpwstr>0x010100CDBB083BF9FF644EB6925F3F8AA77806</vt:lpwstr>
  </property>
</Properties>
</file>