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139543" cy="786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9543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top="880" w:bottom="0" w:left="460" w:right="540"/>
        </w:sect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Heading1"/>
      </w:pPr>
      <w:bookmarkStart w:name="Scenario" w:id="1"/>
      <w:bookmarkEnd w:id="1"/>
      <w:r>
        <w:rPr>
          <w:b w:val="0"/>
        </w:rPr>
      </w:r>
      <w:r>
        <w:rPr>
          <w:color w:val="00778B"/>
        </w:rPr>
        <w:t>Scenario</w:t>
      </w:r>
    </w:p>
    <w:p>
      <w:pPr>
        <w:spacing w:before="96"/>
        <w:ind w:left="548" w:right="0" w:firstLine="0"/>
        <w:jc w:val="left"/>
        <w:rPr>
          <w:b/>
          <w:sz w:val="31"/>
        </w:rPr>
      </w:pPr>
      <w:r>
        <w:rPr/>
        <w:br w:type="column"/>
      </w:r>
      <w:r>
        <w:rPr>
          <w:b/>
          <w:color w:val="666666"/>
          <w:sz w:val="31"/>
        </w:rPr>
        <w:t>Job Aid: Emeriti Processing for July 1 Retirement</w:t>
      </w:r>
      <w:r>
        <w:rPr>
          <w:b/>
          <w:color w:val="666666"/>
          <w:spacing w:val="67"/>
          <w:sz w:val="31"/>
        </w:rPr>
        <w:t> </w:t>
      </w:r>
      <w:r>
        <w:rPr>
          <w:b/>
          <w:color w:val="666666"/>
          <w:sz w:val="31"/>
        </w:rPr>
        <w:t>Date</w:t>
      </w:r>
    </w:p>
    <w:p>
      <w:pPr>
        <w:spacing w:after="0"/>
        <w:jc w:val="left"/>
        <w:rPr>
          <w:sz w:val="31"/>
        </w:rPr>
        <w:sectPr>
          <w:type w:val="continuous"/>
          <w:pgSz w:w="15840" w:h="12240" w:orient="landscape"/>
          <w:pgMar w:top="880" w:bottom="0" w:left="460" w:right="540"/>
          <w:cols w:num="2" w:equalWidth="0">
            <w:col w:w="1775" w:space="932"/>
            <w:col w:w="12133"/>
          </w:cols>
        </w:sectPr>
      </w:pPr>
    </w:p>
    <w:p>
      <w:pPr>
        <w:pStyle w:val="BodyText"/>
        <w:spacing w:before="124"/>
        <w:ind w:left="547" w:right="224"/>
      </w:pPr>
      <w:r>
        <w:rPr/>
        <w:pict>
          <v:group style="position:absolute;margin-left:27.719999pt;margin-top:30.6pt;width:736.6pt;height:550.8pt;mso-position-horizontal-relative:page;mso-position-vertical-relative:page;z-index:-2728" coordorigin="554,612" coordsize="14732,11016">
            <v:shape style="position:absolute;left:568;top:619;width:14703;height:2175" coordorigin="569,619" coordsize="14703,2175" path="m569,2794l15271,2794m569,619l15271,619e" filled="false" stroked="true" strokeweight=".72pt" strokecolor="#00778b">
              <v:path arrowok="t"/>
              <v:stroke dashstyle="solid"/>
            </v:shape>
            <v:line style="position:absolute" from="562,612" to="562,11628" stroked="true" strokeweight=".72pt" strokecolor="#00778b">
              <v:stroke dashstyle="solid"/>
            </v:line>
            <v:line style="position:absolute" from="15278,612" to="15278,11628" stroked="true" strokeweight=".72pt" strokecolor="#00778b">
              <v:stroke dashstyle="solid"/>
            </v:line>
            <v:line style="position:absolute" from="569,11621" to="15271,11621" stroked="true" strokeweight=".72pt" strokecolor="#00778b">
              <v:stroke dashstyle="solid"/>
            </v:line>
            <w10:wrap type="none"/>
          </v:group>
        </w:pict>
      </w:r>
      <w:r>
        <w:rPr>
          <w:color w:val="666666"/>
        </w:rPr>
        <w:t>In </w:t>
      </w:r>
      <w:r>
        <w:rPr>
          <w:color w:val="666666"/>
          <w:spacing w:val="-5"/>
        </w:rPr>
        <w:t>order </w:t>
      </w:r>
      <w:r>
        <w:rPr>
          <w:color w:val="666666"/>
        </w:rPr>
        <w:t>to qualify </w:t>
      </w:r>
      <w:r>
        <w:rPr>
          <w:color w:val="666666"/>
          <w:spacing w:val="-3"/>
        </w:rPr>
        <w:t>for </w:t>
      </w:r>
      <w:r>
        <w:rPr>
          <w:color w:val="666666"/>
        </w:rPr>
        <w:t>the inactive </w:t>
      </w:r>
      <w:r>
        <w:rPr>
          <w:color w:val="666666"/>
          <w:spacing w:val="-3"/>
        </w:rPr>
        <w:t>Cost </w:t>
      </w:r>
      <w:r>
        <w:rPr>
          <w:color w:val="666666"/>
          <w:spacing w:val="-5"/>
        </w:rPr>
        <w:t>of </w:t>
      </w:r>
      <w:r>
        <w:rPr>
          <w:color w:val="666666"/>
        </w:rPr>
        <w:t>Living Adjustment </w:t>
      </w:r>
      <w:r>
        <w:rPr>
          <w:color w:val="666666"/>
          <w:spacing w:val="-3"/>
        </w:rPr>
        <w:t>(COLA) </w:t>
      </w:r>
      <w:r>
        <w:rPr>
          <w:color w:val="666666"/>
        </w:rPr>
        <w:t>when </w:t>
      </w:r>
      <w:r>
        <w:rPr>
          <w:color w:val="666666"/>
          <w:spacing w:val="-3"/>
        </w:rPr>
        <w:t>applicable, </w:t>
      </w:r>
      <w:r>
        <w:rPr>
          <w:color w:val="666666"/>
          <w:spacing w:val="-5"/>
        </w:rPr>
        <w:t>an </w:t>
      </w:r>
      <w:r>
        <w:rPr>
          <w:color w:val="666666"/>
        </w:rPr>
        <w:t>eligible faculty member must be </w:t>
      </w:r>
      <w:r>
        <w:rPr>
          <w:color w:val="666666"/>
          <w:spacing w:val="-3"/>
        </w:rPr>
        <w:t>inactive for </w:t>
      </w:r>
      <w:r>
        <w:rPr>
          <w:color w:val="666666"/>
        </w:rPr>
        <w:t>payroll </w:t>
      </w:r>
      <w:r>
        <w:rPr>
          <w:color w:val="666666"/>
          <w:spacing w:val="-5"/>
        </w:rPr>
        <w:t>for </w:t>
      </w:r>
      <w:r>
        <w:rPr>
          <w:color w:val="666666"/>
          <w:spacing w:val="-9"/>
        </w:rPr>
        <w:t>at </w:t>
      </w:r>
      <w:r>
        <w:rPr>
          <w:color w:val="666666"/>
          <w:spacing w:val="-3"/>
        </w:rPr>
        <w:t>least </w:t>
      </w:r>
      <w:r>
        <w:rPr>
          <w:color w:val="666666"/>
        </w:rPr>
        <w:t>the </w:t>
      </w:r>
      <w:r>
        <w:rPr>
          <w:color w:val="666666"/>
          <w:spacing w:val="-4"/>
        </w:rPr>
        <w:t>last </w:t>
      </w:r>
      <w:r>
        <w:rPr>
          <w:color w:val="666666"/>
        </w:rPr>
        <w:t>business </w:t>
      </w:r>
      <w:r>
        <w:rPr>
          <w:color w:val="666666"/>
          <w:spacing w:val="-4"/>
        </w:rPr>
        <w:t>day </w:t>
      </w:r>
      <w:r>
        <w:rPr>
          <w:color w:val="666666"/>
          <w:spacing w:val="-5"/>
        </w:rPr>
        <w:t>of </w:t>
      </w:r>
      <w:r>
        <w:rPr>
          <w:color w:val="666666"/>
        </w:rPr>
        <w:t>June. Effective with the </w:t>
      </w:r>
      <w:r>
        <w:rPr>
          <w:color w:val="666666"/>
          <w:spacing w:val="-3"/>
        </w:rPr>
        <w:t>first </w:t>
      </w:r>
      <w:r>
        <w:rPr>
          <w:color w:val="666666"/>
          <w:spacing w:val="-4"/>
        </w:rPr>
        <w:t>day </w:t>
      </w:r>
      <w:r>
        <w:rPr>
          <w:color w:val="666666"/>
          <w:spacing w:val="-5"/>
        </w:rPr>
        <w:t>of </w:t>
      </w:r>
      <w:r>
        <w:rPr>
          <w:color w:val="666666"/>
        </w:rPr>
        <w:t>retirement, July 1 </w:t>
      </w:r>
      <w:r>
        <w:rPr>
          <w:color w:val="666666"/>
          <w:spacing w:val="-5"/>
        </w:rPr>
        <w:t>or </w:t>
      </w:r>
      <w:r>
        <w:rPr>
          <w:color w:val="666666"/>
          <w:spacing w:val="-3"/>
        </w:rPr>
        <w:t>after, </w:t>
      </w:r>
      <w:r>
        <w:rPr>
          <w:color w:val="666666"/>
        </w:rPr>
        <w:t>the faculty member is </w:t>
      </w:r>
      <w:r>
        <w:rPr>
          <w:color w:val="666666"/>
          <w:spacing w:val="-4"/>
        </w:rPr>
        <w:t>entered </w:t>
      </w:r>
      <w:r>
        <w:rPr>
          <w:color w:val="666666"/>
        </w:rPr>
        <w:t>as active in UCPath </w:t>
      </w:r>
      <w:r>
        <w:rPr>
          <w:color w:val="666666"/>
          <w:spacing w:val="-9"/>
        </w:rPr>
        <w:t>as </w:t>
      </w:r>
      <w:r>
        <w:rPr>
          <w:color w:val="666666"/>
          <w:spacing w:val="-5"/>
        </w:rPr>
        <w:t>an </w:t>
      </w:r>
      <w:r>
        <w:rPr>
          <w:color w:val="666666"/>
        </w:rPr>
        <w:t>Emerita/us </w:t>
      </w:r>
      <w:r>
        <w:rPr>
          <w:color w:val="666666"/>
          <w:spacing w:val="-3"/>
        </w:rPr>
        <w:t>that </w:t>
      </w:r>
      <w:r>
        <w:rPr>
          <w:color w:val="666666"/>
        </w:rPr>
        <w:t>is </w:t>
      </w:r>
      <w:r>
        <w:rPr>
          <w:color w:val="666666"/>
          <w:spacing w:val="-4"/>
        </w:rPr>
        <w:t>associated </w:t>
      </w:r>
      <w:r>
        <w:rPr>
          <w:color w:val="666666"/>
        </w:rPr>
        <w:t>with a WOS </w:t>
      </w:r>
      <w:r>
        <w:rPr>
          <w:color w:val="666666"/>
          <w:spacing w:val="-3"/>
        </w:rPr>
        <w:t>(without </w:t>
      </w:r>
      <w:r>
        <w:rPr>
          <w:color w:val="666666"/>
          <w:spacing w:val="-5"/>
        </w:rPr>
        <w:t>salary)</w:t>
      </w:r>
      <w:r>
        <w:rPr>
          <w:color w:val="666666"/>
          <w:spacing w:val="15"/>
        </w:rPr>
        <w:t> </w:t>
      </w:r>
      <w:r>
        <w:rPr>
          <w:color w:val="666666"/>
        </w:rPr>
        <w:t>position.</w:t>
      </w:r>
    </w:p>
    <w:p>
      <w:pPr>
        <w:pStyle w:val="Heading1"/>
        <w:spacing w:before="113"/>
      </w:pPr>
      <w:bookmarkStart w:name="Process Steps" w:id="2"/>
      <w:bookmarkEnd w:id="2"/>
      <w:r>
        <w:rPr>
          <w:b w:val="0"/>
        </w:rPr>
      </w:r>
      <w:r>
        <w:rPr>
          <w:color w:val="00778B"/>
        </w:rPr>
        <w:t>Process Steps</w:t>
      </w:r>
    </w:p>
    <w:p>
      <w:pPr>
        <w:pStyle w:val="BodyText"/>
        <w:spacing w:before="123"/>
        <w:ind w:left="548"/>
      </w:pPr>
      <w:r>
        <w:rPr>
          <w:color w:val="666666"/>
        </w:rPr>
        <w:t>Submit a </w:t>
      </w:r>
      <w:r>
        <w:rPr>
          <w:b/>
          <w:color w:val="666666"/>
        </w:rPr>
        <w:t>Retirement HR </w:t>
      </w:r>
      <w:r>
        <w:rPr>
          <w:color w:val="666666"/>
        </w:rPr>
        <w:t>template to inactivate the employee prior to the last business day in June.</w:t>
      </w:r>
    </w:p>
    <w:p>
      <w:pPr>
        <w:pStyle w:val="ListParagraph"/>
        <w:numPr>
          <w:ilvl w:val="0"/>
          <w:numId w:val="1"/>
        </w:numPr>
        <w:tabs>
          <w:tab w:pos="1268" w:val="left" w:leader="none"/>
        </w:tabs>
        <w:spacing w:line="240" w:lineRule="auto" w:before="122" w:after="0"/>
        <w:ind w:left="1267" w:right="0" w:hanging="359"/>
        <w:jc w:val="left"/>
        <w:rPr>
          <w:sz w:val="22"/>
        </w:rPr>
      </w:pPr>
      <w:r>
        <w:rPr>
          <w:color w:val="666666"/>
          <w:spacing w:val="-3"/>
          <w:sz w:val="22"/>
        </w:rPr>
        <w:t>Select</w:t>
      </w:r>
      <w:r>
        <w:rPr>
          <w:color w:val="666666"/>
          <w:spacing w:val="9"/>
          <w:sz w:val="22"/>
        </w:rPr>
        <w:t> </w:t>
      </w:r>
      <w:r>
        <w:rPr>
          <w:color w:val="666666"/>
          <w:sz w:val="22"/>
        </w:rPr>
        <w:t>the</w:t>
      </w:r>
      <w:r>
        <w:rPr>
          <w:color w:val="666666"/>
          <w:spacing w:val="-4"/>
          <w:sz w:val="22"/>
        </w:rPr>
        <w:t> </w:t>
      </w:r>
      <w:r>
        <w:rPr>
          <w:b/>
          <w:color w:val="666666"/>
          <w:spacing w:val="-3"/>
          <w:sz w:val="22"/>
        </w:rPr>
        <w:t>UC_RETIREMENT</w:t>
      </w:r>
      <w:r>
        <w:rPr>
          <w:b/>
          <w:color w:val="666666"/>
          <w:spacing w:val="7"/>
          <w:sz w:val="22"/>
        </w:rPr>
        <w:t> </w:t>
      </w:r>
      <w:r>
        <w:rPr>
          <w:color w:val="666666"/>
          <w:sz w:val="22"/>
        </w:rPr>
        <w:t>template</w:t>
      </w:r>
      <w:r>
        <w:rPr>
          <w:color w:val="666666"/>
          <w:spacing w:val="-3"/>
          <w:sz w:val="22"/>
        </w:rPr>
        <w:t> </w:t>
      </w:r>
      <w:r>
        <w:rPr>
          <w:color w:val="666666"/>
          <w:spacing w:val="-4"/>
          <w:sz w:val="22"/>
        </w:rPr>
        <w:t>and</w:t>
      </w:r>
      <w:r>
        <w:rPr>
          <w:color w:val="666666"/>
          <w:spacing w:val="12"/>
          <w:sz w:val="22"/>
        </w:rPr>
        <w:t> </w:t>
      </w:r>
      <w:r>
        <w:rPr>
          <w:color w:val="666666"/>
          <w:spacing w:val="-4"/>
          <w:sz w:val="22"/>
        </w:rPr>
        <w:t>enter</w:t>
      </w:r>
      <w:r>
        <w:rPr>
          <w:color w:val="666666"/>
          <w:spacing w:val="11"/>
          <w:sz w:val="22"/>
        </w:rPr>
        <w:t> </w:t>
      </w:r>
      <w:r>
        <w:rPr>
          <w:color w:val="666666"/>
          <w:spacing w:val="-5"/>
          <w:sz w:val="22"/>
        </w:rPr>
        <w:t>an</w:t>
      </w:r>
      <w:r>
        <w:rPr>
          <w:color w:val="666666"/>
          <w:spacing w:val="5"/>
          <w:sz w:val="22"/>
        </w:rPr>
        <w:t> </w:t>
      </w:r>
      <w:r>
        <w:rPr>
          <w:b/>
          <w:color w:val="666666"/>
          <w:sz w:val="22"/>
        </w:rPr>
        <w:t>Effective</w:t>
      </w:r>
      <w:r>
        <w:rPr>
          <w:b/>
          <w:color w:val="666666"/>
          <w:spacing w:val="4"/>
          <w:sz w:val="22"/>
        </w:rPr>
        <w:t> </w:t>
      </w:r>
      <w:r>
        <w:rPr>
          <w:b/>
          <w:color w:val="666666"/>
          <w:sz w:val="22"/>
        </w:rPr>
        <w:t>Date</w:t>
      </w:r>
      <w:r>
        <w:rPr>
          <w:b/>
          <w:color w:val="666666"/>
          <w:spacing w:val="5"/>
          <w:sz w:val="22"/>
        </w:rPr>
        <w:t> </w:t>
      </w:r>
      <w:r>
        <w:rPr>
          <w:color w:val="666666"/>
          <w:spacing w:val="-3"/>
          <w:sz w:val="22"/>
        </w:rPr>
        <w:t>that</w:t>
      </w:r>
      <w:r>
        <w:rPr>
          <w:color w:val="666666"/>
          <w:spacing w:val="9"/>
          <w:sz w:val="22"/>
        </w:rPr>
        <w:t> </w:t>
      </w:r>
      <w:r>
        <w:rPr>
          <w:color w:val="666666"/>
          <w:sz w:val="22"/>
        </w:rPr>
        <w:t>is</w:t>
      </w:r>
      <w:r>
        <w:rPr>
          <w:color w:val="666666"/>
          <w:spacing w:val="-5"/>
          <w:sz w:val="22"/>
        </w:rPr>
        <w:t> at</w:t>
      </w:r>
      <w:r>
        <w:rPr>
          <w:color w:val="666666"/>
          <w:spacing w:val="9"/>
          <w:sz w:val="22"/>
        </w:rPr>
        <w:t> </w:t>
      </w:r>
      <w:r>
        <w:rPr>
          <w:color w:val="666666"/>
          <w:spacing w:val="-3"/>
          <w:sz w:val="22"/>
        </w:rPr>
        <w:t>least</w:t>
      </w:r>
      <w:r>
        <w:rPr>
          <w:color w:val="666666"/>
          <w:spacing w:val="9"/>
          <w:sz w:val="22"/>
        </w:rPr>
        <w:t> </w:t>
      </w:r>
      <w:r>
        <w:rPr>
          <w:color w:val="666666"/>
          <w:sz w:val="22"/>
        </w:rPr>
        <w:t>one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day</w:t>
      </w:r>
      <w:r>
        <w:rPr>
          <w:color w:val="666666"/>
          <w:spacing w:val="2"/>
          <w:sz w:val="22"/>
        </w:rPr>
        <w:t> </w:t>
      </w:r>
      <w:r>
        <w:rPr>
          <w:color w:val="666666"/>
          <w:spacing w:val="-3"/>
          <w:sz w:val="22"/>
        </w:rPr>
        <w:t>prior</w:t>
      </w:r>
      <w:r>
        <w:rPr>
          <w:color w:val="666666"/>
          <w:spacing w:val="4"/>
          <w:sz w:val="22"/>
        </w:rPr>
        <w:t> </w:t>
      </w:r>
      <w:r>
        <w:rPr>
          <w:color w:val="666666"/>
          <w:sz w:val="22"/>
        </w:rPr>
        <w:t>to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the</w:t>
      </w:r>
      <w:r>
        <w:rPr>
          <w:color w:val="666666"/>
          <w:spacing w:val="-4"/>
          <w:sz w:val="22"/>
        </w:rPr>
        <w:t> </w:t>
      </w:r>
      <w:r>
        <w:rPr>
          <w:color w:val="666666"/>
          <w:sz w:val="22"/>
        </w:rPr>
        <w:t>last</w:t>
      </w:r>
      <w:r>
        <w:rPr>
          <w:color w:val="666666"/>
          <w:spacing w:val="10"/>
          <w:sz w:val="22"/>
        </w:rPr>
        <w:t> </w:t>
      </w:r>
      <w:r>
        <w:rPr>
          <w:color w:val="666666"/>
          <w:spacing w:val="-3"/>
          <w:sz w:val="22"/>
          <w:u w:val="single" w:color="666666"/>
        </w:rPr>
        <w:t>business</w:t>
      </w:r>
      <w:r>
        <w:rPr>
          <w:color w:val="666666"/>
          <w:spacing w:val="2"/>
          <w:sz w:val="22"/>
          <w:u w:val="single" w:color="666666"/>
        </w:rPr>
        <w:t> </w:t>
      </w:r>
      <w:r>
        <w:rPr>
          <w:color w:val="666666"/>
          <w:sz w:val="22"/>
          <w:u w:val="single" w:color="666666"/>
        </w:rPr>
        <w:t>day</w:t>
      </w:r>
      <w:r>
        <w:rPr>
          <w:color w:val="666666"/>
          <w:spacing w:val="2"/>
          <w:sz w:val="22"/>
        </w:rPr>
        <w:t> </w:t>
      </w:r>
      <w:r>
        <w:rPr>
          <w:color w:val="666666"/>
          <w:sz w:val="22"/>
        </w:rPr>
        <w:t>in</w:t>
      </w:r>
      <w:r>
        <w:rPr>
          <w:color w:val="666666"/>
          <w:spacing w:val="4"/>
          <w:sz w:val="22"/>
        </w:rPr>
        <w:t> </w:t>
      </w:r>
      <w:r>
        <w:rPr>
          <w:color w:val="666666"/>
          <w:sz w:val="22"/>
        </w:rPr>
        <w:t>June.</w:t>
      </w:r>
    </w:p>
    <w:p>
      <w:pPr>
        <w:pStyle w:val="ListParagraph"/>
        <w:numPr>
          <w:ilvl w:val="0"/>
          <w:numId w:val="1"/>
        </w:numPr>
        <w:tabs>
          <w:tab w:pos="1268" w:val="left" w:leader="none"/>
        </w:tabs>
        <w:spacing w:line="240" w:lineRule="auto" w:before="121" w:after="0"/>
        <w:ind w:left="1267" w:right="0" w:hanging="359"/>
        <w:jc w:val="left"/>
        <w:rPr>
          <w:sz w:val="22"/>
        </w:rPr>
      </w:pPr>
      <w:r>
        <w:rPr>
          <w:color w:val="666666"/>
          <w:sz w:val="22"/>
        </w:rPr>
        <w:t>Enter a </w:t>
      </w:r>
      <w:r>
        <w:rPr>
          <w:b/>
          <w:color w:val="666666"/>
          <w:sz w:val="22"/>
        </w:rPr>
        <w:t>Comment </w:t>
      </w:r>
      <w:r>
        <w:rPr>
          <w:color w:val="666666"/>
          <w:spacing w:val="-3"/>
          <w:sz w:val="22"/>
        </w:rPr>
        <w:t>that </w:t>
      </w:r>
      <w:r>
        <w:rPr>
          <w:color w:val="666666"/>
          <w:sz w:val="22"/>
        </w:rPr>
        <w:t>this </w:t>
      </w:r>
      <w:r>
        <w:rPr>
          <w:color w:val="666666"/>
          <w:spacing w:val="-5"/>
          <w:sz w:val="22"/>
        </w:rPr>
        <w:t>person </w:t>
      </w:r>
      <w:r>
        <w:rPr>
          <w:color w:val="666666"/>
          <w:sz w:val="22"/>
        </w:rPr>
        <w:t>will be </w:t>
      </w:r>
      <w:r>
        <w:rPr>
          <w:color w:val="666666"/>
          <w:spacing w:val="-4"/>
          <w:sz w:val="22"/>
        </w:rPr>
        <w:t>rehired </w:t>
      </w:r>
      <w:r>
        <w:rPr>
          <w:color w:val="666666"/>
          <w:spacing w:val="-5"/>
          <w:sz w:val="22"/>
        </w:rPr>
        <w:t>as </w:t>
      </w:r>
      <w:r>
        <w:rPr>
          <w:color w:val="666666"/>
          <w:sz w:val="22"/>
        </w:rPr>
        <w:t>Emerita/us effective July</w:t>
      </w:r>
      <w:r>
        <w:rPr>
          <w:color w:val="666666"/>
          <w:spacing w:val="14"/>
          <w:sz w:val="22"/>
        </w:rPr>
        <w:t> </w:t>
      </w:r>
      <w:r>
        <w:rPr>
          <w:color w:val="666666"/>
          <w:sz w:val="22"/>
        </w:rPr>
        <w:t>1.</w:t>
      </w:r>
    </w:p>
    <w:p>
      <w:pPr>
        <w:pStyle w:val="ListParagraph"/>
        <w:numPr>
          <w:ilvl w:val="1"/>
          <w:numId w:val="1"/>
        </w:numPr>
        <w:tabs>
          <w:tab w:pos="1542" w:val="left" w:leader="none"/>
        </w:tabs>
        <w:spacing w:line="237" w:lineRule="auto" w:before="123" w:after="0"/>
        <w:ind w:left="1540" w:right="335" w:hanging="273"/>
        <w:jc w:val="left"/>
        <w:rPr>
          <w:sz w:val="22"/>
        </w:rPr>
      </w:pPr>
      <w:r>
        <w:rPr>
          <w:b/>
          <w:color w:val="666666"/>
          <w:spacing w:val="-3"/>
          <w:sz w:val="22"/>
        </w:rPr>
        <w:t>Note: </w:t>
      </w:r>
      <w:r>
        <w:rPr>
          <w:color w:val="666666"/>
          <w:sz w:val="22"/>
        </w:rPr>
        <w:t>The template date entries </w:t>
      </w:r>
      <w:r>
        <w:rPr>
          <w:color w:val="666666"/>
          <w:spacing w:val="-3"/>
          <w:sz w:val="22"/>
        </w:rPr>
        <w:t>for </w:t>
      </w:r>
      <w:r>
        <w:rPr>
          <w:color w:val="666666"/>
          <w:sz w:val="22"/>
        </w:rPr>
        <w:t>UCPath are different </w:t>
      </w:r>
      <w:r>
        <w:rPr>
          <w:color w:val="666666"/>
          <w:spacing w:val="-5"/>
          <w:sz w:val="22"/>
        </w:rPr>
        <w:t>from </w:t>
      </w:r>
      <w:r>
        <w:rPr>
          <w:color w:val="666666"/>
          <w:spacing w:val="-3"/>
          <w:sz w:val="22"/>
        </w:rPr>
        <w:t>previous </w:t>
      </w:r>
      <w:r>
        <w:rPr>
          <w:color w:val="666666"/>
          <w:sz w:val="22"/>
        </w:rPr>
        <w:t>systems. </w:t>
      </w:r>
      <w:r>
        <w:rPr>
          <w:color w:val="666666"/>
          <w:spacing w:val="-3"/>
          <w:sz w:val="22"/>
        </w:rPr>
        <w:t>For example: </w:t>
      </w:r>
      <w:r>
        <w:rPr>
          <w:color w:val="666666"/>
          <w:sz w:val="22"/>
        </w:rPr>
        <w:t>In UCPath, </w:t>
      </w:r>
      <w:r>
        <w:rPr>
          <w:color w:val="666666"/>
          <w:spacing w:val="-5"/>
          <w:sz w:val="22"/>
        </w:rPr>
        <w:t>for </w:t>
      </w:r>
      <w:r>
        <w:rPr>
          <w:color w:val="666666"/>
          <w:sz w:val="22"/>
        </w:rPr>
        <w:t>a 7/1/19 </w:t>
      </w:r>
      <w:r>
        <w:rPr>
          <w:color w:val="666666"/>
          <w:spacing w:val="-3"/>
          <w:sz w:val="22"/>
        </w:rPr>
        <w:t>retirement, </w:t>
      </w:r>
      <w:r>
        <w:rPr>
          <w:color w:val="666666"/>
          <w:sz w:val="22"/>
        </w:rPr>
        <w:t>the retirement template </w:t>
      </w:r>
      <w:r>
        <w:rPr>
          <w:b/>
          <w:color w:val="666666"/>
          <w:sz w:val="22"/>
        </w:rPr>
        <w:t>Effective Date </w:t>
      </w:r>
      <w:r>
        <w:rPr>
          <w:color w:val="666666"/>
          <w:sz w:val="22"/>
        </w:rPr>
        <w:t>would be 6/28/19 </w:t>
      </w:r>
      <w:r>
        <w:rPr>
          <w:color w:val="666666"/>
          <w:spacing w:val="-4"/>
          <w:sz w:val="22"/>
        </w:rPr>
        <w:t>(last </w:t>
      </w:r>
      <w:r>
        <w:rPr>
          <w:color w:val="666666"/>
          <w:spacing w:val="-3"/>
          <w:sz w:val="22"/>
        </w:rPr>
        <w:t>date worked </w:t>
      </w:r>
      <w:r>
        <w:rPr>
          <w:color w:val="666666"/>
          <w:sz w:val="22"/>
        </w:rPr>
        <w:t>is</w:t>
      </w:r>
      <w:r>
        <w:rPr>
          <w:color w:val="666666"/>
          <w:spacing w:val="-5"/>
          <w:sz w:val="22"/>
        </w:rPr>
        <w:t> </w:t>
      </w:r>
      <w:r>
        <w:rPr>
          <w:color w:val="666666"/>
          <w:sz w:val="22"/>
        </w:rPr>
        <w:t>6/27/19).</w:t>
      </w:r>
    </w:p>
    <w:p>
      <w:pPr>
        <w:spacing w:before="115"/>
        <w:ind w:left="547" w:right="0" w:firstLine="0"/>
        <w:jc w:val="left"/>
        <w:rPr>
          <w:sz w:val="22"/>
        </w:rPr>
      </w:pPr>
      <w:r>
        <w:rPr>
          <w:color w:val="666666"/>
          <w:sz w:val="22"/>
        </w:rPr>
        <w:t>Submit a </w:t>
      </w:r>
      <w:r>
        <w:rPr>
          <w:b/>
          <w:color w:val="666666"/>
          <w:sz w:val="22"/>
        </w:rPr>
        <w:t>Rehire </w:t>
      </w:r>
      <w:r>
        <w:rPr>
          <w:color w:val="666666"/>
          <w:sz w:val="22"/>
        </w:rPr>
        <w:t>or </w:t>
      </w:r>
      <w:r>
        <w:rPr>
          <w:b/>
          <w:color w:val="666666"/>
          <w:sz w:val="22"/>
        </w:rPr>
        <w:t>Hire HR </w:t>
      </w:r>
      <w:r>
        <w:rPr>
          <w:color w:val="666666"/>
          <w:sz w:val="22"/>
        </w:rPr>
        <w:t>template to activate the employee on July 1.</w:t>
      </w: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121" w:after="0"/>
        <w:ind w:left="1267" w:right="0" w:hanging="359"/>
        <w:jc w:val="left"/>
        <w:rPr>
          <w:sz w:val="22"/>
        </w:rPr>
      </w:pPr>
      <w:r>
        <w:rPr>
          <w:color w:val="666666"/>
          <w:spacing w:val="-3"/>
          <w:sz w:val="22"/>
        </w:rPr>
        <w:t>Select </w:t>
      </w:r>
      <w:r>
        <w:rPr>
          <w:color w:val="666666"/>
          <w:sz w:val="22"/>
        </w:rPr>
        <w:t>the </w:t>
      </w:r>
      <w:r>
        <w:rPr>
          <w:b/>
          <w:color w:val="666666"/>
          <w:spacing w:val="-3"/>
          <w:sz w:val="22"/>
        </w:rPr>
        <w:t>UC_REHIRE_AC </w:t>
      </w:r>
      <w:r>
        <w:rPr>
          <w:color w:val="666666"/>
          <w:sz w:val="22"/>
        </w:rPr>
        <w:t>template to maintain the </w:t>
      </w:r>
      <w:r>
        <w:rPr>
          <w:color w:val="666666"/>
          <w:sz w:val="22"/>
          <w:u w:val="single" w:color="666666"/>
        </w:rPr>
        <w:t>same</w:t>
      </w:r>
      <w:r>
        <w:rPr>
          <w:color w:val="666666"/>
          <w:sz w:val="22"/>
        </w:rPr>
        <w:t> </w:t>
      </w:r>
      <w:r>
        <w:rPr>
          <w:b/>
          <w:color w:val="666666"/>
          <w:spacing w:val="-3"/>
          <w:sz w:val="22"/>
        </w:rPr>
        <w:t>Empl Record</w:t>
      </w:r>
      <w:r>
        <w:rPr>
          <w:color w:val="666666"/>
          <w:spacing w:val="-3"/>
          <w:sz w:val="22"/>
        </w:rPr>
        <w:t>, </w:t>
      </w:r>
      <w:r>
        <w:rPr>
          <w:color w:val="666666"/>
          <w:spacing w:val="-5"/>
          <w:sz w:val="22"/>
        </w:rPr>
        <w:t>or </w:t>
      </w:r>
      <w:r>
        <w:rPr>
          <w:color w:val="666666"/>
          <w:sz w:val="22"/>
        </w:rPr>
        <w:t>select the </w:t>
      </w:r>
      <w:r>
        <w:rPr>
          <w:b/>
          <w:color w:val="666666"/>
          <w:sz w:val="22"/>
        </w:rPr>
        <w:t>UC_FULL </w:t>
      </w:r>
      <w:r>
        <w:rPr>
          <w:b/>
          <w:color w:val="666666"/>
          <w:spacing w:val="-3"/>
          <w:sz w:val="22"/>
        </w:rPr>
        <w:t>HIRE_AC </w:t>
      </w:r>
      <w:r>
        <w:rPr>
          <w:color w:val="666666"/>
          <w:sz w:val="22"/>
        </w:rPr>
        <w:t>template to create a</w:t>
      </w:r>
      <w:r>
        <w:rPr>
          <w:color w:val="666666"/>
          <w:spacing w:val="52"/>
          <w:sz w:val="22"/>
        </w:rPr>
        <w:t> </w:t>
      </w:r>
      <w:r>
        <w:rPr>
          <w:color w:val="666666"/>
          <w:spacing w:val="-5"/>
          <w:sz w:val="22"/>
          <w:u w:val="single" w:color="666666"/>
        </w:rPr>
        <w:t>new</w:t>
      </w:r>
    </w:p>
    <w:p>
      <w:pPr>
        <w:spacing w:before="6"/>
        <w:ind w:left="1268" w:right="0" w:firstLine="0"/>
        <w:jc w:val="left"/>
        <w:rPr>
          <w:sz w:val="22"/>
        </w:rPr>
      </w:pPr>
      <w:r>
        <w:rPr>
          <w:b/>
          <w:color w:val="666666"/>
          <w:sz w:val="22"/>
        </w:rPr>
        <w:t>Empl Record </w:t>
      </w:r>
      <w:r>
        <w:rPr>
          <w:color w:val="666666"/>
          <w:sz w:val="22"/>
        </w:rPr>
        <w:t>for the Emeriti appointment.</w:t>
      </w: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115" w:after="0"/>
        <w:ind w:left="1267" w:right="0" w:hanging="359"/>
        <w:jc w:val="left"/>
        <w:rPr>
          <w:sz w:val="22"/>
        </w:rPr>
      </w:pPr>
      <w:r>
        <w:rPr>
          <w:color w:val="666666"/>
          <w:sz w:val="22"/>
        </w:rPr>
        <w:t>Enter </w:t>
      </w:r>
      <w:r>
        <w:rPr>
          <w:b/>
          <w:color w:val="666666"/>
          <w:sz w:val="22"/>
        </w:rPr>
        <w:t>Effective Date </w:t>
      </w:r>
      <w:r>
        <w:rPr>
          <w:color w:val="666666"/>
          <w:spacing w:val="-5"/>
          <w:sz w:val="22"/>
        </w:rPr>
        <w:t>of </w:t>
      </w:r>
      <w:r>
        <w:rPr>
          <w:color w:val="666666"/>
          <w:sz w:val="22"/>
        </w:rPr>
        <w:t>July 1 </w:t>
      </w:r>
      <w:r>
        <w:rPr>
          <w:color w:val="666666"/>
          <w:spacing w:val="-4"/>
          <w:sz w:val="22"/>
        </w:rPr>
        <w:t>and </w:t>
      </w:r>
      <w:r>
        <w:rPr>
          <w:color w:val="666666"/>
          <w:spacing w:val="-5"/>
          <w:sz w:val="22"/>
        </w:rPr>
        <w:t>an </w:t>
      </w:r>
      <w:r>
        <w:rPr>
          <w:b/>
          <w:color w:val="666666"/>
          <w:spacing w:val="-3"/>
          <w:sz w:val="22"/>
        </w:rPr>
        <w:t>Action Reason </w:t>
      </w:r>
      <w:r>
        <w:rPr>
          <w:color w:val="666666"/>
          <w:spacing w:val="-5"/>
          <w:sz w:val="22"/>
        </w:rPr>
        <w:t>of </w:t>
      </w:r>
      <w:r>
        <w:rPr>
          <w:b/>
          <w:color w:val="666666"/>
          <w:sz w:val="22"/>
        </w:rPr>
        <w:t>Emeritus</w:t>
      </w:r>
      <w:r>
        <w:rPr>
          <w:b/>
          <w:color w:val="666666"/>
          <w:spacing w:val="31"/>
          <w:sz w:val="22"/>
        </w:rPr>
        <w:t> </w:t>
      </w:r>
      <w:r>
        <w:rPr>
          <w:b/>
          <w:color w:val="666666"/>
          <w:sz w:val="22"/>
        </w:rPr>
        <w:t>Faculty</w:t>
      </w:r>
      <w:r>
        <w:rPr>
          <w:color w:val="666666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121" w:after="0"/>
        <w:ind w:left="1267" w:right="0" w:hanging="360"/>
        <w:jc w:val="left"/>
        <w:rPr>
          <w:sz w:val="22"/>
        </w:rPr>
      </w:pPr>
      <w:r>
        <w:rPr>
          <w:color w:val="666666"/>
          <w:spacing w:val="-3"/>
          <w:sz w:val="22"/>
        </w:rPr>
        <w:t>Select </w:t>
      </w:r>
      <w:r>
        <w:rPr>
          <w:color w:val="666666"/>
          <w:sz w:val="22"/>
        </w:rPr>
        <w:t>the </w:t>
      </w:r>
      <w:r>
        <w:rPr>
          <w:color w:val="666666"/>
          <w:spacing w:val="-3"/>
          <w:sz w:val="22"/>
        </w:rPr>
        <w:t>appropriate </w:t>
      </w:r>
      <w:r>
        <w:rPr>
          <w:b/>
          <w:color w:val="666666"/>
          <w:sz w:val="22"/>
        </w:rPr>
        <w:t>Emeritus </w:t>
      </w:r>
      <w:r>
        <w:rPr>
          <w:b/>
          <w:color w:val="666666"/>
          <w:spacing w:val="-4"/>
          <w:sz w:val="22"/>
        </w:rPr>
        <w:t>WOS</w:t>
      </w:r>
      <w:r>
        <w:rPr>
          <w:b/>
          <w:color w:val="666666"/>
          <w:spacing w:val="1"/>
          <w:sz w:val="22"/>
        </w:rPr>
        <w:t> </w:t>
      </w:r>
      <w:r>
        <w:rPr>
          <w:color w:val="666666"/>
          <w:spacing w:val="-3"/>
          <w:sz w:val="22"/>
        </w:rPr>
        <w:t>position.</w:t>
      </w: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355" w:lineRule="auto" w:before="121" w:after="0"/>
        <w:ind w:left="547" w:right="9872" w:firstLine="360"/>
        <w:jc w:val="left"/>
        <w:rPr>
          <w:b/>
          <w:sz w:val="22"/>
        </w:rPr>
      </w:pPr>
      <w:r>
        <w:rPr>
          <w:color w:val="666666"/>
          <w:sz w:val="22"/>
        </w:rPr>
        <w:t>Enter the </w:t>
      </w:r>
      <w:r>
        <w:rPr>
          <w:b/>
          <w:color w:val="666666"/>
          <w:sz w:val="22"/>
        </w:rPr>
        <w:t>Comp Rate </w:t>
      </w:r>
      <w:r>
        <w:rPr>
          <w:b/>
          <w:color w:val="666666"/>
          <w:spacing w:val="-3"/>
          <w:sz w:val="22"/>
        </w:rPr>
        <w:t>Code UCWOS</w:t>
      </w:r>
      <w:r>
        <w:rPr>
          <w:color w:val="666666"/>
          <w:spacing w:val="-3"/>
          <w:sz w:val="22"/>
        </w:rPr>
        <w:t>.</w:t>
      </w:r>
      <w:bookmarkStart w:name="Note:" w:id="3"/>
      <w:bookmarkEnd w:id="3"/>
      <w:r>
        <w:rPr>
          <w:color w:val="666666"/>
          <w:spacing w:val="-3"/>
          <w:sz w:val="22"/>
        </w:rPr>
      </w:r>
      <w:r>
        <w:rPr>
          <w:color w:val="00778B"/>
          <w:spacing w:val="-3"/>
          <w:sz w:val="22"/>
        </w:rPr>
        <w:t> </w:t>
      </w:r>
      <w:r>
        <w:rPr>
          <w:b/>
          <w:color w:val="00778B"/>
          <w:spacing w:val="-3"/>
          <w:sz w:val="22"/>
        </w:rPr>
        <w:t>Note: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37" w:lineRule="auto" w:before="2" w:after="0"/>
        <w:ind w:left="821" w:right="286" w:hanging="288"/>
        <w:jc w:val="left"/>
        <w:rPr>
          <w:sz w:val="22"/>
        </w:rPr>
      </w:pPr>
      <w:r>
        <w:rPr>
          <w:color w:val="666666"/>
          <w:sz w:val="22"/>
        </w:rPr>
        <w:t>If </w:t>
      </w:r>
      <w:r>
        <w:rPr>
          <w:color w:val="666666"/>
          <w:spacing w:val="-5"/>
          <w:sz w:val="22"/>
        </w:rPr>
        <w:t>you </w:t>
      </w:r>
      <w:r>
        <w:rPr>
          <w:color w:val="666666"/>
          <w:spacing w:val="-2"/>
          <w:sz w:val="22"/>
        </w:rPr>
        <w:t>use </w:t>
      </w:r>
      <w:r>
        <w:rPr>
          <w:color w:val="666666"/>
          <w:sz w:val="22"/>
        </w:rPr>
        <w:t>the </w:t>
      </w:r>
      <w:r>
        <w:rPr>
          <w:b/>
          <w:color w:val="666666"/>
          <w:sz w:val="22"/>
        </w:rPr>
        <w:t>UC_REHIRE_AC </w:t>
      </w:r>
      <w:r>
        <w:rPr>
          <w:color w:val="666666"/>
          <w:sz w:val="22"/>
        </w:rPr>
        <w:t>template </w:t>
      </w:r>
      <w:r>
        <w:rPr>
          <w:color w:val="666666"/>
          <w:spacing w:val="-3"/>
          <w:sz w:val="22"/>
        </w:rPr>
        <w:t>then </w:t>
      </w:r>
      <w:r>
        <w:rPr>
          <w:color w:val="666666"/>
          <w:spacing w:val="-5"/>
          <w:sz w:val="22"/>
        </w:rPr>
        <w:t>you </w:t>
      </w:r>
      <w:r>
        <w:rPr>
          <w:color w:val="666666"/>
          <w:sz w:val="22"/>
        </w:rPr>
        <w:t>must wait until the retirement template is fully </w:t>
      </w:r>
      <w:r>
        <w:rPr>
          <w:color w:val="666666"/>
          <w:spacing w:val="-4"/>
          <w:sz w:val="22"/>
        </w:rPr>
        <w:t>processed </w:t>
      </w:r>
      <w:r>
        <w:rPr>
          <w:color w:val="666666"/>
          <w:spacing w:val="-5"/>
          <w:sz w:val="22"/>
        </w:rPr>
        <w:t>at </w:t>
      </w:r>
      <w:r>
        <w:rPr>
          <w:color w:val="666666"/>
          <w:sz w:val="22"/>
        </w:rPr>
        <w:t>UCPath </w:t>
      </w:r>
      <w:r>
        <w:rPr>
          <w:color w:val="666666"/>
          <w:spacing w:val="-4"/>
          <w:sz w:val="22"/>
        </w:rPr>
        <w:t>Center </w:t>
      </w:r>
      <w:r>
        <w:rPr>
          <w:color w:val="666666"/>
          <w:sz w:val="22"/>
        </w:rPr>
        <w:t>before </w:t>
      </w:r>
      <w:r>
        <w:rPr>
          <w:color w:val="666666"/>
          <w:spacing w:val="-2"/>
          <w:sz w:val="22"/>
        </w:rPr>
        <w:t>you </w:t>
      </w:r>
      <w:r>
        <w:rPr>
          <w:color w:val="666666"/>
          <w:spacing w:val="-5"/>
          <w:sz w:val="22"/>
        </w:rPr>
        <w:t>can </w:t>
      </w:r>
      <w:r>
        <w:rPr>
          <w:color w:val="666666"/>
          <w:sz w:val="22"/>
        </w:rPr>
        <w:t>submit the rehire template. The </w:t>
      </w:r>
      <w:r>
        <w:rPr>
          <w:color w:val="666666"/>
          <w:spacing w:val="-3"/>
          <w:sz w:val="22"/>
        </w:rPr>
        <w:t>employee </w:t>
      </w:r>
      <w:r>
        <w:rPr>
          <w:color w:val="666666"/>
          <w:sz w:val="22"/>
        </w:rPr>
        <w:t>ID is </w:t>
      </w:r>
      <w:r>
        <w:rPr>
          <w:color w:val="666666"/>
          <w:spacing w:val="-4"/>
          <w:sz w:val="22"/>
        </w:rPr>
        <w:t>not </w:t>
      </w:r>
      <w:r>
        <w:rPr>
          <w:color w:val="666666"/>
          <w:spacing w:val="-3"/>
          <w:sz w:val="22"/>
        </w:rPr>
        <w:t>available </w:t>
      </w:r>
      <w:r>
        <w:rPr>
          <w:color w:val="666666"/>
          <w:sz w:val="22"/>
        </w:rPr>
        <w:t>for </w:t>
      </w:r>
      <w:r>
        <w:rPr>
          <w:color w:val="666666"/>
          <w:spacing w:val="-5"/>
          <w:sz w:val="22"/>
        </w:rPr>
        <w:t>you </w:t>
      </w:r>
      <w:r>
        <w:rPr>
          <w:color w:val="666666"/>
          <w:sz w:val="22"/>
        </w:rPr>
        <w:t>to select if </w:t>
      </w:r>
      <w:r>
        <w:rPr>
          <w:color w:val="666666"/>
          <w:spacing w:val="-5"/>
          <w:sz w:val="22"/>
        </w:rPr>
        <w:t>you </w:t>
      </w:r>
      <w:r>
        <w:rPr>
          <w:color w:val="666666"/>
          <w:sz w:val="22"/>
        </w:rPr>
        <w:t>try to </w:t>
      </w:r>
      <w:r>
        <w:rPr>
          <w:color w:val="666666"/>
          <w:spacing w:val="-3"/>
          <w:sz w:val="22"/>
        </w:rPr>
        <w:t>submit </w:t>
      </w:r>
      <w:r>
        <w:rPr>
          <w:color w:val="666666"/>
          <w:sz w:val="22"/>
        </w:rPr>
        <w:t>the rehire template </w:t>
      </w:r>
      <w:r>
        <w:rPr>
          <w:color w:val="666666"/>
          <w:spacing w:val="-3"/>
          <w:sz w:val="22"/>
          <w:u w:val="single" w:color="666666"/>
        </w:rPr>
        <w:t>before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the retirement template is fully </w:t>
      </w:r>
      <w:r>
        <w:rPr>
          <w:color w:val="666666"/>
          <w:spacing w:val="-4"/>
          <w:sz w:val="22"/>
        </w:rPr>
        <w:t>processed </w:t>
      </w:r>
      <w:r>
        <w:rPr>
          <w:color w:val="666666"/>
          <w:sz w:val="22"/>
        </w:rPr>
        <w:t>by UCPath</w:t>
      </w:r>
      <w:r>
        <w:rPr>
          <w:color w:val="666666"/>
          <w:spacing w:val="2"/>
          <w:sz w:val="22"/>
        </w:rPr>
        <w:t> </w:t>
      </w:r>
      <w:r>
        <w:rPr>
          <w:color w:val="666666"/>
          <w:spacing w:val="-4"/>
          <w:sz w:val="22"/>
        </w:rPr>
        <w:t>Center.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4" w:lineRule="auto" w:before="58" w:after="0"/>
        <w:ind w:left="821" w:right="263" w:hanging="288"/>
        <w:jc w:val="left"/>
        <w:rPr>
          <w:sz w:val="22"/>
        </w:rPr>
      </w:pPr>
      <w:r>
        <w:rPr>
          <w:color w:val="666666"/>
          <w:sz w:val="22"/>
        </w:rPr>
        <w:t>If </w:t>
      </w:r>
      <w:r>
        <w:rPr>
          <w:color w:val="666666"/>
          <w:spacing w:val="-5"/>
          <w:sz w:val="22"/>
        </w:rPr>
        <w:t>you </w:t>
      </w:r>
      <w:r>
        <w:rPr>
          <w:color w:val="666666"/>
          <w:spacing w:val="-2"/>
          <w:sz w:val="22"/>
        </w:rPr>
        <w:t>use </w:t>
      </w:r>
      <w:r>
        <w:rPr>
          <w:color w:val="666666"/>
          <w:sz w:val="22"/>
        </w:rPr>
        <w:t>the </w:t>
      </w:r>
      <w:r>
        <w:rPr>
          <w:b/>
          <w:color w:val="666666"/>
          <w:spacing w:val="-3"/>
          <w:sz w:val="22"/>
        </w:rPr>
        <w:t>UC_FULL_HIRE_AC </w:t>
      </w:r>
      <w:r>
        <w:rPr>
          <w:color w:val="666666"/>
          <w:sz w:val="22"/>
        </w:rPr>
        <w:t>template </w:t>
      </w:r>
      <w:r>
        <w:rPr>
          <w:color w:val="666666"/>
          <w:spacing w:val="-3"/>
          <w:sz w:val="22"/>
        </w:rPr>
        <w:t>then </w:t>
      </w:r>
      <w:r>
        <w:rPr>
          <w:color w:val="666666"/>
          <w:sz w:val="22"/>
        </w:rPr>
        <w:t>a new </w:t>
      </w:r>
      <w:r>
        <w:rPr>
          <w:b/>
          <w:color w:val="666666"/>
          <w:spacing w:val="-3"/>
          <w:sz w:val="22"/>
        </w:rPr>
        <w:t>Empl Record </w:t>
      </w:r>
      <w:r>
        <w:rPr>
          <w:color w:val="666666"/>
          <w:spacing w:val="-5"/>
          <w:sz w:val="22"/>
        </w:rPr>
        <w:t>for </w:t>
      </w:r>
      <w:r>
        <w:rPr>
          <w:color w:val="666666"/>
          <w:sz w:val="22"/>
        </w:rPr>
        <w:t>the Emeriti </w:t>
      </w:r>
      <w:r>
        <w:rPr>
          <w:color w:val="666666"/>
          <w:spacing w:val="-3"/>
          <w:sz w:val="22"/>
        </w:rPr>
        <w:t>appointment </w:t>
      </w:r>
      <w:r>
        <w:rPr>
          <w:color w:val="666666"/>
          <w:sz w:val="22"/>
        </w:rPr>
        <w:t>is </w:t>
      </w:r>
      <w:r>
        <w:rPr>
          <w:color w:val="666666"/>
          <w:spacing w:val="-3"/>
          <w:sz w:val="22"/>
        </w:rPr>
        <w:t>created. You </w:t>
      </w:r>
      <w:r>
        <w:rPr>
          <w:color w:val="666666"/>
          <w:sz w:val="22"/>
        </w:rPr>
        <w:t>do </w:t>
      </w:r>
      <w:r>
        <w:rPr>
          <w:color w:val="666666"/>
          <w:spacing w:val="-4"/>
          <w:sz w:val="22"/>
        </w:rPr>
        <w:t>not </w:t>
      </w:r>
      <w:r>
        <w:rPr>
          <w:color w:val="666666"/>
          <w:sz w:val="22"/>
        </w:rPr>
        <w:t>have to wait </w:t>
      </w:r>
      <w:r>
        <w:rPr>
          <w:color w:val="666666"/>
          <w:spacing w:val="-5"/>
          <w:sz w:val="22"/>
        </w:rPr>
        <w:t>for </w:t>
      </w:r>
      <w:r>
        <w:rPr>
          <w:color w:val="666666"/>
          <w:sz w:val="22"/>
        </w:rPr>
        <w:t>the retirement template to be </w:t>
      </w:r>
      <w:r>
        <w:rPr>
          <w:color w:val="666666"/>
          <w:spacing w:val="-3"/>
          <w:sz w:val="22"/>
        </w:rPr>
        <w:t>processed </w:t>
      </w:r>
      <w:r>
        <w:rPr>
          <w:color w:val="666666"/>
          <w:sz w:val="22"/>
        </w:rPr>
        <w:t>by UCPath</w:t>
      </w:r>
      <w:r>
        <w:rPr>
          <w:color w:val="666666"/>
          <w:spacing w:val="-13"/>
          <w:sz w:val="22"/>
        </w:rPr>
        <w:t> </w:t>
      </w:r>
      <w:r>
        <w:rPr>
          <w:color w:val="666666"/>
          <w:spacing w:val="-4"/>
          <w:sz w:val="22"/>
        </w:rPr>
        <w:t>Center.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58" w:after="0"/>
        <w:ind w:left="821" w:right="0" w:hanging="288"/>
        <w:jc w:val="left"/>
        <w:rPr>
          <w:sz w:val="22"/>
        </w:rPr>
      </w:pPr>
      <w:r>
        <w:rPr>
          <w:color w:val="666666"/>
          <w:spacing w:val="-3"/>
          <w:sz w:val="22"/>
        </w:rPr>
        <w:t>For </w:t>
      </w:r>
      <w:r>
        <w:rPr>
          <w:color w:val="666666"/>
          <w:sz w:val="22"/>
        </w:rPr>
        <w:t>retirement </w:t>
      </w:r>
      <w:r>
        <w:rPr>
          <w:color w:val="666666"/>
          <w:spacing w:val="-4"/>
          <w:sz w:val="22"/>
        </w:rPr>
        <w:t>dates other </w:t>
      </w:r>
      <w:r>
        <w:rPr>
          <w:color w:val="666666"/>
          <w:spacing w:val="-3"/>
          <w:sz w:val="22"/>
        </w:rPr>
        <w:t>than </w:t>
      </w:r>
      <w:r>
        <w:rPr>
          <w:color w:val="666666"/>
          <w:sz w:val="22"/>
        </w:rPr>
        <w:t>July 1, </w:t>
      </w:r>
      <w:r>
        <w:rPr>
          <w:color w:val="666666"/>
          <w:spacing w:val="-3"/>
          <w:sz w:val="22"/>
        </w:rPr>
        <w:t>submit </w:t>
      </w:r>
      <w:r>
        <w:rPr>
          <w:color w:val="666666"/>
          <w:sz w:val="22"/>
        </w:rPr>
        <w:t>the </w:t>
      </w:r>
      <w:r>
        <w:rPr>
          <w:color w:val="666666"/>
          <w:spacing w:val="-3"/>
          <w:sz w:val="22"/>
        </w:rPr>
        <w:t>retirement </w:t>
      </w:r>
      <w:r>
        <w:rPr>
          <w:color w:val="666666"/>
          <w:sz w:val="22"/>
        </w:rPr>
        <w:t>template with </w:t>
      </w:r>
      <w:r>
        <w:rPr>
          <w:color w:val="666666"/>
          <w:spacing w:val="-3"/>
          <w:sz w:val="22"/>
        </w:rPr>
        <w:t>the </w:t>
      </w:r>
      <w:r>
        <w:rPr>
          <w:color w:val="666666"/>
          <w:sz w:val="22"/>
        </w:rPr>
        <w:t>effective date the date </w:t>
      </w:r>
      <w:r>
        <w:rPr>
          <w:color w:val="666666"/>
          <w:spacing w:val="-3"/>
          <w:sz w:val="22"/>
          <w:u w:val="single" w:color="666666"/>
        </w:rPr>
        <w:t>after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the </w:t>
      </w:r>
      <w:r>
        <w:rPr>
          <w:color w:val="666666"/>
          <w:spacing w:val="-4"/>
          <w:sz w:val="22"/>
        </w:rPr>
        <w:t>last </w:t>
      </w:r>
      <w:r>
        <w:rPr>
          <w:color w:val="666666"/>
          <w:sz w:val="22"/>
        </w:rPr>
        <w:t>date</w:t>
      </w:r>
      <w:r>
        <w:rPr>
          <w:color w:val="666666"/>
          <w:spacing w:val="41"/>
          <w:sz w:val="22"/>
        </w:rPr>
        <w:t> </w:t>
      </w:r>
      <w:r>
        <w:rPr>
          <w:color w:val="666666"/>
          <w:spacing w:val="-5"/>
          <w:sz w:val="22"/>
        </w:rPr>
        <w:t>on </w:t>
      </w:r>
      <w:r>
        <w:rPr>
          <w:color w:val="666666"/>
          <w:sz w:val="22"/>
        </w:rPr>
        <w:t>pay </w:t>
      </w:r>
      <w:r>
        <w:rPr>
          <w:color w:val="666666"/>
          <w:spacing w:val="-3"/>
          <w:sz w:val="22"/>
        </w:rPr>
        <w:t>status.</w:t>
      </w:r>
    </w:p>
    <w:p>
      <w:pPr>
        <w:pStyle w:val="BodyText"/>
        <w:spacing w:before="112"/>
        <w:ind w:left="547" w:right="664"/>
      </w:pPr>
      <w:bookmarkStart w:name="Note: This process only addresses the ac" w:id="4"/>
      <w:bookmarkEnd w:id="4"/>
      <w:r>
        <w:rPr/>
      </w:r>
      <w:r>
        <w:rPr>
          <w:b/>
          <w:color w:val="00778B"/>
        </w:rPr>
        <w:t>Note: </w:t>
      </w:r>
      <w:r>
        <w:rPr>
          <w:color w:val="00778B"/>
        </w:rPr>
        <w:t>This process only addresses the actions in UCPath. Standard Retirement Administration Service Center (RASC) Retirement business process and Academic Personnel Manual (</w:t>
      </w:r>
      <w:hyperlink r:id="rId6">
        <w:r>
          <w:rPr>
            <w:color w:val="0B003E"/>
            <w:u w:val="single" w:color="0B003E"/>
          </w:rPr>
          <w:t>APM-120</w:t>
        </w:r>
      </w:hyperlink>
      <w:r>
        <w:rPr>
          <w:color w:val="00778B"/>
        </w:rPr>
        <w:t>) policy must be followed.</w:t>
      </w:r>
    </w:p>
    <w:p>
      <w:pPr>
        <w:pStyle w:val="BodyText"/>
        <w:spacing w:before="6"/>
        <w:rPr>
          <w:sz w:val="27"/>
        </w:rPr>
      </w:pPr>
    </w:p>
    <w:p>
      <w:pPr>
        <w:tabs>
          <w:tab w:pos="6545" w:val="left" w:leader="none"/>
          <w:tab w:pos="13810" w:val="left" w:leader="none"/>
        </w:tabs>
        <w:spacing w:before="94"/>
        <w:ind w:left="101" w:right="0" w:firstLine="0"/>
        <w:jc w:val="left"/>
        <w:rPr>
          <w:sz w:val="18"/>
        </w:rPr>
      </w:pPr>
      <w:r>
        <w:rPr>
          <w:color w:val="666666"/>
          <w:sz w:val="18"/>
        </w:rPr>
        <w:t>UCPATH.UNIVERSITYOFCALIFORNIA.EDU</w:t>
        <w:tab/>
        <w:t>Last updated</w:t>
      </w:r>
      <w:r>
        <w:rPr>
          <w:color w:val="666666"/>
          <w:spacing w:val="-6"/>
          <w:sz w:val="18"/>
        </w:rPr>
        <w:t> </w:t>
      </w:r>
      <w:r>
        <w:rPr>
          <w:color w:val="666666"/>
          <w:sz w:val="18"/>
        </w:rPr>
        <w:t>7/24/19</w:t>
        <w:tab/>
        <w:t>Page 1 of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1</w:t>
      </w:r>
    </w:p>
    <w:sectPr>
      <w:type w:val="continuous"/>
      <w:pgSz w:w="15840" w:h="12240" w:orient="landscape"/>
      <w:pgMar w:top="880" w:bottom="0" w:left="4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"/>
      <w:lvlJc w:val="left"/>
      <w:pPr>
        <w:ind w:left="821" w:hanging="288"/>
      </w:pPr>
      <w:rPr>
        <w:rFonts w:hint="default" w:ascii="Symbol" w:hAnsi="Symbol" w:eastAsia="Symbol" w:cs="Symbol"/>
        <w:color w:val="00778B"/>
        <w:w w:val="101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222" w:hanging="28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24" w:hanging="28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026" w:hanging="28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428" w:hanging="28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830" w:hanging="28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9232" w:hanging="28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0634" w:hanging="28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2036" w:hanging="288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67" w:hanging="360"/>
        <w:jc w:val="left"/>
      </w:pPr>
      <w:rPr>
        <w:rFonts w:hint="default" w:ascii="Arial" w:hAnsi="Arial" w:eastAsia="Arial" w:cs="Arial"/>
        <w:color w:val="666666"/>
        <w:spacing w:val="-2"/>
        <w:w w:val="101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940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076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2124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67" w:hanging="360"/>
        <w:jc w:val="left"/>
      </w:pPr>
      <w:rPr>
        <w:rFonts w:hint="default" w:ascii="Arial" w:hAnsi="Arial" w:eastAsia="Arial" w:cs="Arial"/>
        <w:color w:val="666666"/>
        <w:spacing w:val="-2"/>
        <w:w w:val="101"/>
        <w:sz w:val="22"/>
        <w:szCs w:val="22"/>
        <w:lang w:val="en-us" w:eastAsia="en-us" w:bidi="en-us"/>
      </w:rPr>
    </w:lvl>
    <w:lvl w:ilvl="1">
      <w:start w:val="0"/>
      <w:numFmt w:val="bullet"/>
      <w:lvlText w:val=""/>
      <w:lvlJc w:val="left"/>
      <w:pPr>
        <w:ind w:left="1540" w:hanging="274"/>
      </w:pPr>
      <w:rPr>
        <w:rFonts w:hint="default" w:ascii="Symbol" w:hAnsi="Symbol" w:eastAsia="Symbol" w:cs="Symbol"/>
        <w:color w:val="00778B"/>
        <w:w w:val="101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017" w:hanging="27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95" w:hanging="27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973" w:hanging="27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451" w:hanging="27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8928" w:hanging="27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0406" w:hanging="27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1884" w:hanging="274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548"/>
      <w:outlineLvl w:val="1"/>
    </w:pPr>
    <w:rPr>
      <w:rFonts w:ascii="Arial" w:hAnsi="Arial" w:eastAsia="Arial" w:cs="Arial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21"/>
      <w:ind w:left="1267" w:hanging="359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ucop.edu/academic-personnel-programs/_files/apm/apm-120.pdf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762CF8-0C41-418A-930C-EE38E16FD4A6}"/>
</file>

<file path=customXml/itemProps2.xml><?xml version="1.0" encoding="utf-8"?>
<ds:datastoreItem xmlns:ds="http://schemas.openxmlformats.org/officeDocument/2006/customXml" ds:itemID="{C6A9B031-A49A-4B2D-BEFE-74C14D4AFA2D}"/>
</file>

<file path=customXml/itemProps3.xml><?xml version="1.0" encoding="utf-8"?>
<ds:datastoreItem xmlns:ds="http://schemas.openxmlformats.org/officeDocument/2006/customXml" ds:itemID="{D4B6EC18-757C-472F-A712-130157E12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Emeriti Processing for July 1 Retirement Date </dc:title>
  <dc:creator>DAllen</dc:creator>
  <dcterms:created xsi:type="dcterms:W3CDTF">2019-09-03T16:01:10Z</dcterms:created>
  <dcterms:modified xsi:type="dcterms:W3CDTF">2019-09-03T16:01:10Z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2019-09-03T00:00:00Z</vt:filetime>
  </property>
  <property fmtid="{D5CDD505-2E9C-101B-9397-08002B2CF9AE}" pid="5" name="ContentTypeId">
    <vt:lpwstr>0x010100CDBB083BF9FF644EB6925F3F8AA77806</vt:lpwstr>
  </property>
</Properties>
</file>